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6" w:type="dxa"/>
        <w:jc w:val="center"/>
        <w:tblLayout w:type="fixed"/>
        <w:tblLook w:val="0000" w:firstRow="0" w:lastRow="0" w:firstColumn="0" w:lastColumn="0" w:noHBand="0" w:noVBand="0"/>
      </w:tblPr>
      <w:tblGrid>
        <w:gridCol w:w="3686"/>
        <w:gridCol w:w="5780"/>
      </w:tblGrid>
      <w:tr w:rsidR="00344EB2" w:rsidRPr="00577C5D" w:rsidTr="00DC6028">
        <w:trPr>
          <w:trHeight w:val="774"/>
          <w:jc w:val="center"/>
        </w:trPr>
        <w:tc>
          <w:tcPr>
            <w:tcW w:w="3686" w:type="dxa"/>
          </w:tcPr>
          <w:p w:rsidR="00344EB2" w:rsidRPr="00577C5D" w:rsidRDefault="00344EB2" w:rsidP="00DC6028">
            <w:pPr>
              <w:ind w:firstLine="0"/>
              <w:jc w:val="center"/>
              <w:rPr>
                <w:rFonts w:asciiTheme="majorHAnsi" w:hAnsiTheme="majorHAnsi" w:cstheme="majorHAnsi"/>
              </w:rPr>
            </w:pPr>
            <w:r w:rsidRPr="00577C5D">
              <w:rPr>
                <w:rFonts w:asciiTheme="majorHAnsi" w:hAnsiTheme="majorHAnsi" w:cstheme="majorHAnsi"/>
                <w:b/>
                <w:noProof/>
                <w:sz w:val="26"/>
                <w:lang w:eastAsia="en-US"/>
              </w:rPr>
              <mc:AlternateContent>
                <mc:Choice Requires="wps">
                  <w:drawing>
                    <wp:anchor distT="0" distB="0" distL="114300" distR="114300" simplePos="0" relativeHeight="251661312" behindDoc="0" locked="0" layoutInCell="1" allowOverlap="1" wp14:anchorId="78AAFCEE" wp14:editId="52B63ED4">
                      <wp:simplePos x="0" y="0"/>
                      <wp:positionH relativeFrom="column">
                        <wp:posOffset>494665</wp:posOffset>
                      </wp:positionH>
                      <wp:positionV relativeFrom="paragraph">
                        <wp:posOffset>245110</wp:posOffset>
                      </wp:positionV>
                      <wp:extent cx="1213485" cy="0"/>
                      <wp:effectExtent l="0" t="0" r="2476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45D44" id="_x0000_t32" coordsize="21600,21600" o:spt="32" o:oned="t" path="m,l21600,21600e" filled="f">
                      <v:path arrowok="t" fillok="f" o:connecttype="none"/>
                      <o:lock v:ext="edit" shapetype="t"/>
                    </v:shapetype>
                    <v:shape id="Straight Arrow Connector 6" o:spid="_x0000_s1026" type="#_x0000_t32" style="position:absolute;margin-left:38.95pt;margin-top:19.3pt;width:9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Nv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"/>
                  </w:pict>
                </mc:Fallback>
              </mc:AlternateContent>
            </w:r>
            <w:r w:rsidRPr="00577C5D">
              <w:rPr>
                <w:rFonts w:asciiTheme="majorHAnsi" w:hAnsiTheme="majorHAnsi" w:cstheme="majorHAnsi"/>
                <w:b/>
                <w:sz w:val="26"/>
              </w:rPr>
              <w:t>BỘ GIAO THÔNG VẬN TẢI</w:t>
            </w:r>
          </w:p>
        </w:tc>
        <w:tc>
          <w:tcPr>
            <w:tcW w:w="5780" w:type="dxa"/>
          </w:tcPr>
          <w:p w:rsidR="00344EB2" w:rsidRPr="00577C5D" w:rsidRDefault="00344EB2" w:rsidP="00DC6028">
            <w:pPr>
              <w:ind w:firstLine="0"/>
              <w:jc w:val="center"/>
              <w:rPr>
                <w:rFonts w:asciiTheme="majorHAnsi" w:hAnsiTheme="majorHAnsi" w:cstheme="majorHAnsi"/>
                <w:b/>
                <w:sz w:val="26"/>
              </w:rPr>
            </w:pPr>
            <w:r w:rsidRPr="00577C5D">
              <w:rPr>
                <w:rFonts w:asciiTheme="majorHAnsi" w:hAnsiTheme="majorHAnsi" w:cstheme="majorHAnsi"/>
                <w:b/>
                <w:sz w:val="26"/>
              </w:rPr>
              <w:t>CỘNG HÒA XÃ HỘI CHỦ NGHĨA VIỆT NAM</w:t>
            </w:r>
          </w:p>
          <w:p w:rsidR="00344EB2" w:rsidRPr="00577C5D" w:rsidRDefault="00344EB2" w:rsidP="00DC6028">
            <w:pPr>
              <w:jc w:val="center"/>
              <w:rPr>
                <w:rFonts w:asciiTheme="majorHAnsi" w:hAnsiTheme="majorHAnsi" w:cstheme="majorHAnsi"/>
                <w:i/>
              </w:rPr>
            </w:pPr>
            <w:r w:rsidRPr="00577C5D">
              <w:rPr>
                <w:rFonts w:asciiTheme="majorHAnsi" w:hAnsiTheme="majorHAnsi" w:cstheme="majorHAnsi"/>
                <w:noProof/>
                <w:lang w:eastAsia="en-US"/>
              </w:rPr>
              <mc:AlternateContent>
                <mc:Choice Requires="wps">
                  <w:drawing>
                    <wp:anchor distT="0" distB="0" distL="114300" distR="114300" simplePos="0" relativeHeight="251660288" behindDoc="0" locked="0" layoutInCell="1" allowOverlap="1" wp14:anchorId="3C0D4306" wp14:editId="63D108B5">
                      <wp:simplePos x="0" y="0"/>
                      <wp:positionH relativeFrom="column">
                        <wp:posOffset>750570</wp:posOffset>
                      </wp:positionH>
                      <wp:positionV relativeFrom="paragraph">
                        <wp:posOffset>225425</wp:posOffset>
                      </wp:positionV>
                      <wp:extent cx="2110740" cy="0"/>
                      <wp:effectExtent l="7620" t="6350" r="571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F30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7.75pt" to="225.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6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elT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"/>
                  </w:pict>
                </mc:Fallback>
              </mc:AlternateContent>
            </w:r>
            <w:r w:rsidRPr="00577C5D">
              <w:rPr>
                <w:rFonts w:asciiTheme="majorHAnsi" w:hAnsiTheme="majorHAnsi" w:cstheme="majorHAnsi"/>
                <w:b/>
              </w:rPr>
              <w:t>Độc lập - Tự do - Hạnh phúc</w:t>
            </w:r>
          </w:p>
        </w:tc>
      </w:tr>
      <w:tr w:rsidR="00344EB2" w:rsidRPr="00577C5D" w:rsidTr="00DC6028">
        <w:trPr>
          <w:trHeight w:val="506"/>
          <w:jc w:val="center"/>
        </w:trPr>
        <w:tc>
          <w:tcPr>
            <w:tcW w:w="3686" w:type="dxa"/>
          </w:tcPr>
          <w:p w:rsidR="00344EB2" w:rsidRPr="00577C5D" w:rsidRDefault="00344EB2" w:rsidP="00DC6028">
            <w:pPr>
              <w:ind w:firstLine="0"/>
              <w:jc w:val="center"/>
              <w:rPr>
                <w:rFonts w:asciiTheme="majorHAnsi" w:hAnsiTheme="majorHAnsi" w:cstheme="majorHAnsi"/>
                <w:b/>
                <w:sz w:val="26"/>
              </w:rPr>
            </w:pPr>
            <w:r w:rsidRPr="00577C5D">
              <w:rPr>
                <w:rFonts w:asciiTheme="majorHAnsi" w:hAnsiTheme="majorHAnsi" w:cstheme="majorHAnsi"/>
              </w:rPr>
              <w:t xml:space="preserve">     Số:      </w:t>
            </w:r>
            <w:r w:rsidR="00C22A0A">
              <w:rPr>
                <w:rFonts w:asciiTheme="majorHAnsi" w:hAnsiTheme="majorHAnsi" w:cstheme="majorHAnsi"/>
              </w:rPr>
              <w:t xml:space="preserve">    </w:t>
            </w:r>
            <w:r w:rsidRPr="00577C5D">
              <w:rPr>
                <w:rFonts w:asciiTheme="majorHAnsi" w:hAnsiTheme="majorHAnsi" w:cstheme="majorHAnsi"/>
              </w:rPr>
              <w:t xml:space="preserve">     /TTr-BGTVT                                             </w:t>
            </w:r>
          </w:p>
        </w:tc>
        <w:tc>
          <w:tcPr>
            <w:tcW w:w="5780" w:type="dxa"/>
          </w:tcPr>
          <w:p w:rsidR="00344EB2" w:rsidRPr="00EB61BA" w:rsidRDefault="00344EB2" w:rsidP="00DC6028">
            <w:pPr>
              <w:ind w:firstLine="0"/>
              <w:jc w:val="center"/>
              <w:rPr>
                <w:rFonts w:asciiTheme="majorHAnsi" w:hAnsiTheme="majorHAnsi" w:cstheme="majorHAnsi"/>
                <w:b/>
                <w:sz w:val="26"/>
                <w:szCs w:val="26"/>
              </w:rPr>
            </w:pPr>
            <w:r w:rsidRPr="00EB61BA">
              <w:rPr>
                <w:rFonts w:asciiTheme="majorHAnsi" w:hAnsiTheme="majorHAnsi" w:cstheme="majorHAnsi"/>
                <w:i/>
                <w:sz w:val="26"/>
                <w:szCs w:val="26"/>
              </w:rPr>
              <w:t xml:space="preserve">            Hà Nội, ngày </w:t>
            </w:r>
            <w:r w:rsidR="00C22A0A">
              <w:rPr>
                <w:rFonts w:asciiTheme="majorHAnsi" w:hAnsiTheme="majorHAnsi" w:cstheme="majorHAnsi"/>
                <w:i/>
                <w:sz w:val="26"/>
                <w:szCs w:val="26"/>
              </w:rPr>
              <w:t xml:space="preserve">      </w:t>
            </w:r>
            <w:r w:rsidRPr="00EB61BA">
              <w:rPr>
                <w:rFonts w:asciiTheme="majorHAnsi" w:hAnsiTheme="majorHAnsi" w:cstheme="majorHAnsi"/>
                <w:i/>
                <w:sz w:val="26"/>
                <w:szCs w:val="26"/>
              </w:rPr>
              <w:t xml:space="preserve">  tháng  </w:t>
            </w:r>
            <w:r w:rsidR="00C22A0A">
              <w:rPr>
                <w:rFonts w:asciiTheme="majorHAnsi" w:hAnsiTheme="majorHAnsi" w:cstheme="majorHAnsi"/>
                <w:i/>
                <w:sz w:val="26"/>
                <w:szCs w:val="26"/>
              </w:rPr>
              <w:t xml:space="preserve">      </w:t>
            </w:r>
            <w:r w:rsidRPr="00EB61BA">
              <w:rPr>
                <w:rFonts w:asciiTheme="majorHAnsi" w:hAnsiTheme="majorHAnsi" w:cstheme="majorHAnsi"/>
                <w:i/>
                <w:sz w:val="26"/>
                <w:szCs w:val="26"/>
              </w:rPr>
              <w:t xml:space="preserve">  năm 2023</w:t>
            </w:r>
          </w:p>
        </w:tc>
      </w:tr>
    </w:tbl>
    <w:p w:rsidR="00344EB2" w:rsidRPr="00577C5D" w:rsidRDefault="00344EB2" w:rsidP="00344EB2">
      <w:pPr>
        <w:rPr>
          <w:rFonts w:asciiTheme="majorHAnsi" w:hAnsiTheme="majorHAnsi" w:cstheme="majorHAnsi"/>
          <w:b/>
        </w:rPr>
      </w:pPr>
      <w:r w:rsidRPr="00577C5D">
        <w:rPr>
          <w:rFonts w:asciiTheme="majorHAnsi" w:hAnsiTheme="majorHAnsi" w:cstheme="majorHAnsi"/>
          <w:b/>
        </w:rPr>
        <w:t xml:space="preserve"> </w:t>
      </w:r>
    </w:p>
    <w:p w:rsidR="00344EB2" w:rsidRPr="00B7290D" w:rsidRDefault="00344EB2" w:rsidP="00344EB2">
      <w:pPr>
        <w:ind w:firstLine="0"/>
        <w:jc w:val="center"/>
        <w:rPr>
          <w:rFonts w:ascii="Times New Roman" w:hAnsi="Times New Roman" w:cs="Times New Roman"/>
          <w:b/>
          <w:color w:val="000000" w:themeColor="text1"/>
        </w:rPr>
      </w:pPr>
      <w:r w:rsidRPr="00B7290D">
        <w:rPr>
          <w:rFonts w:ascii="Times New Roman" w:hAnsi="Times New Roman" w:cs="Times New Roman"/>
          <w:b/>
          <w:color w:val="000000" w:themeColor="text1"/>
        </w:rPr>
        <w:t>TỜ TRÌNH</w:t>
      </w:r>
    </w:p>
    <w:p w:rsidR="001A243A" w:rsidRDefault="00344EB2" w:rsidP="00344EB2">
      <w:pPr>
        <w:ind w:firstLine="0"/>
        <w:jc w:val="center"/>
        <w:rPr>
          <w:rFonts w:asciiTheme="majorHAnsi" w:hAnsiTheme="majorHAnsi" w:cstheme="majorHAnsi"/>
          <w:b/>
          <w:color w:val="000000" w:themeColor="text1"/>
        </w:rPr>
      </w:pPr>
      <w:bookmarkStart w:id="0" w:name="_GoBack"/>
      <w:r w:rsidRPr="007C38B2">
        <w:rPr>
          <w:rFonts w:asciiTheme="majorHAnsi" w:hAnsiTheme="majorHAnsi" w:cstheme="majorHAnsi"/>
          <w:b/>
          <w:color w:val="000000" w:themeColor="text1"/>
        </w:rPr>
        <w:t xml:space="preserve">Nghị định sửa đổi, bổ sung </w:t>
      </w:r>
      <w:r>
        <w:rPr>
          <w:rFonts w:asciiTheme="majorHAnsi" w:hAnsiTheme="majorHAnsi" w:cstheme="majorHAnsi"/>
          <w:b/>
          <w:color w:val="000000" w:themeColor="text1"/>
        </w:rPr>
        <w:t xml:space="preserve">một số điều của </w:t>
      </w:r>
      <w:r w:rsidRPr="007C38B2">
        <w:rPr>
          <w:rFonts w:asciiTheme="majorHAnsi" w:hAnsiTheme="majorHAnsi" w:cstheme="majorHAnsi"/>
          <w:b/>
          <w:color w:val="000000" w:themeColor="text1"/>
        </w:rPr>
        <w:t xml:space="preserve">Nghị định số 08/2021/NĐ-CP ngày 28/01/2021 của Chính phủ quy định về quản lý hoạt động </w:t>
      </w:r>
    </w:p>
    <w:p w:rsidR="00344EB2" w:rsidRDefault="00344EB2" w:rsidP="00344EB2">
      <w:pPr>
        <w:ind w:firstLine="0"/>
        <w:jc w:val="center"/>
        <w:rPr>
          <w:rFonts w:asciiTheme="majorHAnsi" w:hAnsiTheme="majorHAnsi" w:cstheme="majorHAnsi"/>
          <w:b/>
          <w:color w:val="000000" w:themeColor="text1"/>
        </w:rPr>
      </w:pPr>
      <w:proofErr w:type="gramStart"/>
      <w:r w:rsidRPr="007C38B2">
        <w:rPr>
          <w:rFonts w:asciiTheme="majorHAnsi" w:hAnsiTheme="majorHAnsi" w:cstheme="majorHAnsi"/>
          <w:b/>
          <w:color w:val="000000" w:themeColor="text1"/>
        </w:rPr>
        <w:t>đường</w:t>
      </w:r>
      <w:proofErr w:type="gramEnd"/>
      <w:r w:rsidRPr="007C38B2">
        <w:rPr>
          <w:rFonts w:asciiTheme="majorHAnsi" w:hAnsiTheme="majorHAnsi" w:cstheme="majorHAnsi"/>
          <w:b/>
          <w:color w:val="000000" w:themeColor="text1"/>
        </w:rPr>
        <w:t xml:space="preserve"> </w:t>
      </w:r>
      <w:r w:rsidR="00501505">
        <w:rPr>
          <w:rFonts w:asciiTheme="majorHAnsi" w:hAnsiTheme="majorHAnsi" w:cstheme="majorHAnsi"/>
          <w:b/>
          <w:color w:val="000000" w:themeColor="text1"/>
        </w:rPr>
        <w:t>t</w:t>
      </w:r>
      <w:r w:rsidRPr="007C38B2">
        <w:rPr>
          <w:rFonts w:asciiTheme="majorHAnsi" w:hAnsiTheme="majorHAnsi" w:cstheme="majorHAnsi"/>
          <w:b/>
          <w:color w:val="000000" w:themeColor="text1"/>
        </w:rPr>
        <w:t>hủy nội địa</w:t>
      </w:r>
    </w:p>
    <w:p w:rsidR="00545AC8" w:rsidRPr="001A57DC" w:rsidRDefault="00501505" w:rsidP="00344EB2">
      <w:pPr>
        <w:spacing w:before="40"/>
        <w:ind w:firstLine="0"/>
        <w:jc w:val="center"/>
        <w:rPr>
          <w:rFonts w:ascii="Times New Roman" w:hAnsi="Times New Roman" w:cs="Times New Roman"/>
          <w:i/>
          <w:color w:val="000000" w:themeColor="text1"/>
        </w:rPr>
      </w:pPr>
      <w:r w:rsidRPr="001A57DC">
        <w:rPr>
          <w:rFonts w:ascii="Times New Roman" w:hAnsi="Times New Roman" w:cs="Times New Roman"/>
          <w:i/>
          <w:color w:val="000000" w:themeColor="text1"/>
        </w:rPr>
        <w:t>(Bản gửi</w:t>
      </w:r>
      <w:r w:rsidR="00545AC8" w:rsidRPr="001A57DC">
        <w:rPr>
          <w:rFonts w:ascii="Times New Roman" w:hAnsi="Times New Roman" w:cs="Times New Roman"/>
          <w:i/>
          <w:color w:val="000000" w:themeColor="text1"/>
        </w:rPr>
        <w:t xml:space="preserve"> Bộ Tư pháp thẩm định)</w:t>
      </w:r>
    </w:p>
    <w:bookmarkEnd w:id="0"/>
    <w:p w:rsidR="00545AC8" w:rsidRDefault="00501505" w:rsidP="00344EB2">
      <w:pPr>
        <w:spacing w:before="40"/>
        <w:ind w:firstLine="0"/>
        <w:jc w:val="center"/>
        <w:rPr>
          <w:rFonts w:ascii="Times New Roman" w:hAnsi="Times New Roman" w:cs="Times New Roman"/>
          <w:color w:val="000000" w:themeColor="text1"/>
        </w:rPr>
      </w:pPr>
      <w:r w:rsidRPr="00B7290D">
        <w:rPr>
          <w:rFonts w:asciiTheme="majorHAnsi" w:hAnsiTheme="majorHAnsi" w:cstheme="majorHAnsi"/>
          <w:noProof/>
          <w:color w:val="000000" w:themeColor="text1"/>
          <w:lang w:eastAsia="en-US"/>
        </w:rPr>
        <mc:AlternateContent>
          <mc:Choice Requires="wps">
            <w:drawing>
              <wp:anchor distT="0" distB="0" distL="114300" distR="114300" simplePos="0" relativeHeight="251660288" behindDoc="0" locked="0" layoutInCell="1" allowOverlap="1" wp14:anchorId="54A5006C" wp14:editId="590E0EEB">
                <wp:simplePos x="0" y="0"/>
                <wp:positionH relativeFrom="column">
                  <wp:posOffset>2214245</wp:posOffset>
                </wp:positionH>
                <wp:positionV relativeFrom="paragraph">
                  <wp:posOffset>88900</wp:posOffset>
                </wp:positionV>
                <wp:extent cx="1102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08D7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7pt" to="26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Qb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"/>
            </w:pict>
          </mc:Fallback>
        </mc:AlternateContent>
      </w:r>
    </w:p>
    <w:p w:rsidR="00344EB2" w:rsidRDefault="00344EB2" w:rsidP="00344EB2">
      <w:pPr>
        <w:spacing w:before="40"/>
        <w:ind w:firstLine="0"/>
        <w:jc w:val="center"/>
        <w:rPr>
          <w:rFonts w:asciiTheme="majorHAnsi" w:hAnsiTheme="majorHAnsi" w:cstheme="majorHAnsi"/>
          <w:color w:val="000000" w:themeColor="text1"/>
        </w:rPr>
      </w:pPr>
      <w:r w:rsidRPr="00B7290D">
        <w:rPr>
          <w:rFonts w:ascii="Times New Roman" w:hAnsi="Times New Roman" w:cs="Times New Roman"/>
          <w:color w:val="000000" w:themeColor="text1"/>
        </w:rPr>
        <w:t xml:space="preserve">Kính gửi: </w:t>
      </w:r>
      <w:r w:rsidR="001A243A">
        <w:rPr>
          <w:rFonts w:ascii="Times New Roman" w:hAnsi="Times New Roman" w:cs="Times New Roman"/>
          <w:color w:val="000000" w:themeColor="text1"/>
        </w:rPr>
        <w:t>Bộ Tư pháp</w:t>
      </w:r>
    </w:p>
    <w:p w:rsidR="00344EB2" w:rsidRDefault="00344EB2" w:rsidP="00344EB2">
      <w:pPr>
        <w:spacing w:before="40"/>
        <w:ind w:firstLine="0"/>
        <w:jc w:val="center"/>
        <w:rPr>
          <w:rFonts w:asciiTheme="majorHAnsi" w:hAnsiTheme="majorHAnsi" w:cstheme="majorHAnsi"/>
          <w:color w:val="000000" w:themeColor="text1"/>
        </w:rPr>
      </w:pPr>
    </w:p>
    <w:p w:rsidR="00344EB2" w:rsidRDefault="00344EB2" w:rsidP="007C32AD">
      <w:pPr>
        <w:ind w:firstLine="0"/>
        <w:rPr>
          <w:rFonts w:ascii="Times New Roman" w:hAnsi="Times New Roman" w:cs="Times New Roman"/>
          <w:color w:val="000000" w:themeColor="text1"/>
        </w:rPr>
      </w:pPr>
      <w:r>
        <w:rPr>
          <w:rFonts w:ascii="Times New Roman" w:hAnsi="Times New Roman" w:cs="Times New Roman"/>
          <w:color w:val="000000" w:themeColor="text1"/>
        </w:rPr>
        <w:tab/>
      </w:r>
      <w:r w:rsidRPr="00B7290D">
        <w:rPr>
          <w:rFonts w:ascii="Times New Roman" w:hAnsi="Times New Roman" w:cs="Times New Roman"/>
          <w:color w:val="000000" w:themeColor="text1"/>
        </w:rPr>
        <w:t xml:space="preserve">Triển khai thực hiện </w:t>
      </w:r>
      <w:r w:rsidRPr="004E6CEE">
        <w:rPr>
          <w:rFonts w:ascii="Times New Roman" w:hAnsi="Times New Roman" w:cs="Times New Roman"/>
          <w:color w:val="000000" w:themeColor="text1"/>
        </w:rPr>
        <w:t>Quyết định số 1015/QĐ-TTg ngày 30/8/2022 của Thủ tướng Chính phủ</w:t>
      </w:r>
      <w:r>
        <w:rPr>
          <w:rFonts w:ascii="Times New Roman" w:hAnsi="Times New Roman" w:cs="Times New Roman"/>
          <w:color w:val="000000" w:themeColor="text1"/>
        </w:rPr>
        <w:t xml:space="preserve"> phê duyệt phương án phân cấp trong giải quyết thủ tục hành chính thuộc phạm vi quản lý của các Bộ, cơ quan ngang Bộ, trong đó, có các thủ tục hành chính</w:t>
      </w:r>
      <w:r w:rsidRPr="004E6CEE">
        <w:rPr>
          <w:rFonts w:ascii="Times New Roman" w:hAnsi="Times New Roman" w:cs="Times New Roman"/>
          <w:color w:val="000000" w:themeColor="text1"/>
        </w:rPr>
        <w:t xml:space="preserve"> thuộc lĩnh vực đường thủy nội địa, </w:t>
      </w:r>
      <w:r>
        <w:rPr>
          <w:rFonts w:ascii="Times New Roman" w:hAnsi="Times New Roman" w:cs="Times New Roman"/>
          <w:color w:val="000000" w:themeColor="text1"/>
        </w:rPr>
        <w:t>Bộ Giao thông vận tải (Bộ GTVT)</w:t>
      </w:r>
      <w:r w:rsidRPr="004E6CEE">
        <w:rPr>
          <w:rFonts w:ascii="Times New Roman" w:hAnsi="Times New Roman" w:cs="Times New Roman"/>
          <w:color w:val="000000" w:themeColor="text1"/>
        </w:rPr>
        <w:t xml:space="preserve"> </w:t>
      </w:r>
      <w:r w:rsidRPr="00B7290D">
        <w:rPr>
          <w:rFonts w:ascii="Times New Roman" w:hAnsi="Times New Roman" w:cs="Times New Roman"/>
          <w:color w:val="000000" w:themeColor="text1"/>
        </w:rPr>
        <w:t xml:space="preserve">đã nghiên cứu, xây dựng và hoàn thiện dự thảo </w:t>
      </w:r>
      <w:r w:rsidRPr="007A50F2">
        <w:rPr>
          <w:rFonts w:ascii="Times New Roman" w:hAnsi="Times New Roman" w:cs="Times New Roman"/>
          <w:color w:val="000000" w:themeColor="text1"/>
        </w:rPr>
        <w:t>Nghị định sửa đổi, bổ sung một số điều của Nghị định số 08/2021/NĐ-CP ngày 28/01/2021 của Chính phủ quy định về quản lý hoạt động đường thủy nội địa</w:t>
      </w:r>
      <w:r w:rsidRPr="00B7290D">
        <w:rPr>
          <w:rFonts w:ascii="Times New Roman" w:hAnsi="Times New Roman" w:cs="Times New Roman"/>
          <w:color w:val="000000" w:themeColor="text1"/>
        </w:rPr>
        <w:t xml:space="preserve"> (sau đây gọi </w:t>
      </w:r>
      <w:proofErr w:type="gramStart"/>
      <w:r w:rsidRPr="00B7290D">
        <w:rPr>
          <w:rFonts w:ascii="Times New Roman" w:hAnsi="Times New Roman" w:cs="Times New Roman"/>
          <w:color w:val="000000" w:themeColor="text1"/>
        </w:rPr>
        <w:t>tắt</w:t>
      </w:r>
      <w:proofErr w:type="gramEnd"/>
      <w:r w:rsidRPr="00B7290D">
        <w:rPr>
          <w:rFonts w:ascii="Times New Roman" w:hAnsi="Times New Roman" w:cs="Times New Roman"/>
          <w:color w:val="000000" w:themeColor="text1"/>
        </w:rPr>
        <w:t xml:space="preserve"> là dự thảo Nghị định). </w:t>
      </w:r>
    </w:p>
    <w:p w:rsidR="00344EB2" w:rsidRPr="007A50F2" w:rsidRDefault="00344EB2" w:rsidP="007C32AD">
      <w:pPr>
        <w:ind w:firstLine="0"/>
        <w:rPr>
          <w:rFonts w:asciiTheme="majorHAnsi" w:hAnsiTheme="majorHAnsi" w:cstheme="majorHAnsi"/>
          <w:b/>
          <w:color w:val="000000" w:themeColor="text1"/>
        </w:rPr>
      </w:pPr>
      <w:r>
        <w:rPr>
          <w:rFonts w:ascii="Times New Roman" w:hAnsi="Times New Roman" w:cs="Times New Roman"/>
          <w:color w:val="000000" w:themeColor="text1"/>
        </w:rPr>
        <w:tab/>
      </w:r>
      <w:r w:rsidRPr="00B7290D">
        <w:rPr>
          <w:rFonts w:ascii="Times New Roman" w:hAnsi="Times New Roman" w:cs="Times New Roman"/>
          <w:color w:val="000000" w:themeColor="text1"/>
        </w:rPr>
        <w:t>Thực hiện quy định của Luật Ban hành văn bản quy phạm pháp luật</w:t>
      </w:r>
      <w:r>
        <w:rPr>
          <w:rFonts w:ascii="Times New Roman" w:hAnsi="Times New Roman" w:cs="Times New Roman"/>
          <w:color w:val="000000" w:themeColor="text1"/>
        </w:rPr>
        <w:t>, Bộ Giao thông vận tải (GTVT)</w:t>
      </w:r>
      <w:r w:rsidRPr="00B7290D">
        <w:rPr>
          <w:rFonts w:ascii="Times New Roman" w:hAnsi="Times New Roman" w:cs="Times New Roman"/>
          <w:color w:val="000000" w:themeColor="text1"/>
        </w:rPr>
        <w:t xml:space="preserve"> dự thảo Nghị định với các nội dung chính như sau:</w:t>
      </w:r>
    </w:p>
    <w:p w:rsidR="00344EB2" w:rsidRPr="00B7290D" w:rsidRDefault="00344EB2" w:rsidP="007C32AD">
      <w:pPr>
        <w:ind w:left="567" w:firstLine="0"/>
        <w:rPr>
          <w:rFonts w:ascii="Times New Roman" w:hAnsi="Times New Roman" w:cs="Times New Roman"/>
          <w:b/>
          <w:color w:val="000000" w:themeColor="text1"/>
        </w:rPr>
      </w:pPr>
      <w:r w:rsidRPr="00B7290D">
        <w:rPr>
          <w:rFonts w:ascii="Times New Roman" w:hAnsi="Times New Roman" w:cs="Times New Roman"/>
          <w:b/>
          <w:color w:val="000000" w:themeColor="text1"/>
        </w:rPr>
        <w:t xml:space="preserve">I. SỰ CẦN THIẾT BAN HÀNH DỰ THẢO NGHỊ ĐỊNH </w:t>
      </w:r>
    </w:p>
    <w:p w:rsidR="00344EB2" w:rsidRDefault="00344EB2" w:rsidP="007C32AD">
      <w:pPr>
        <w:ind w:firstLine="567"/>
        <w:rPr>
          <w:rFonts w:ascii="Times New Roman" w:hAnsi="Times New Roman" w:cs="Times New Roman"/>
          <w:color w:val="000000" w:themeColor="text1"/>
        </w:rPr>
      </w:pPr>
      <w:r w:rsidRPr="00302BAA">
        <w:rPr>
          <w:rFonts w:ascii="Times New Roman" w:hAnsi="Times New Roman" w:cs="Times New Roman"/>
          <w:color w:val="000000" w:themeColor="text1"/>
        </w:rPr>
        <w:t xml:space="preserve">Nghị định số 08/2021/NĐ-CP ngày 28/01/2021 của Chính phủ quy định </w:t>
      </w:r>
      <w:bookmarkStart w:id="1" w:name="bookmark0"/>
      <w:r w:rsidRPr="00302BAA">
        <w:rPr>
          <w:rFonts w:ascii="Times New Roman" w:hAnsi="Times New Roman" w:cs="Times New Roman"/>
          <w:color w:val="000000" w:themeColor="text1"/>
        </w:rPr>
        <w:t>về quản </w:t>
      </w:r>
      <w:bookmarkEnd w:id="1"/>
      <w:r w:rsidRPr="00302BAA">
        <w:rPr>
          <w:rFonts w:ascii="Times New Roman" w:hAnsi="Times New Roman" w:cs="Times New Roman"/>
          <w:color w:val="000000" w:themeColor="text1"/>
        </w:rPr>
        <w:t>lý hoạt động đường thủy nội đị</w:t>
      </w:r>
      <w:r>
        <w:rPr>
          <w:rFonts w:ascii="Times New Roman" w:hAnsi="Times New Roman" w:cs="Times New Roman"/>
          <w:color w:val="000000" w:themeColor="text1"/>
        </w:rPr>
        <w:t xml:space="preserve">a </w:t>
      </w:r>
      <w:r w:rsidR="00C97EBD">
        <w:rPr>
          <w:rFonts w:ascii="Times New Roman" w:hAnsi="Times New Roman" w:cs="Times New Roman"/>
          <w:color w:val="000000" w:themeColor="text1"/>
        </w:rPr>
        <w:t xml:space="preserve">(Nghị định </w:t>
      </w:r>
      <w:r w:rsidR="00C97EBD" w:rsidRPr="00302BAA">
        <w:rPr>
          <w:rFonts w:ascii="Times New Roman" w:hAnsi="Times New Roman" w:cs="Times New Roman"/>
          <w:color w:val="000000" w:themeColor="text1"/>
        </w:rPr>
        <w:t>số</w:t>
      </w:r>
      <w:r w:rsidR="00091EE8">
        <w:rPr>
          <w:rFonts w:ascii="Times New Roman" w:hAnsi="Times New Roman" w:cs="Times New Roman"/>
          <w:color w:val="000000" w:themeColor="text1"/>
        </w:rPr>
        <w:t xml:space="preserve"> 08/2021/NĐ-CP</w:t>
      </w:r>
      <w:r w:rsidR="00C97EBD">
        <w:rPr>
          <w:rFonts w:ascii="Times New Roman" w:hAnsi="Times New Roman" w:cs="Times New Roman"/>
          <w:color w:val="000000" w:themeColor="text1"/>
        </w:rPr>
        <w:t xml:space="preserve">) </w:t>
      </w:r>
      <w:r>
        <w:rPr>
          <w:rFonts w:ascii="Times New Roman" w:hAnsi="Times New Roman" w:cs="Times New Roman"/>
          <w:color w:val="000000" w:themeColor="text1"/>
        </w:rPr>
        <w:t>đã</w:t>
      </w:r>
      <w:r w:rsidRPr="00302BAA">
        <w:rPr>
          <w:rFonts w:ascii="Times New Roman" w:hAnsi="Times New Roman" w:cs="Times New Roman"/>
          <w:color w:val="000000" w:themeColor="text1"/>
        </w:rPr>
        <w:t xml:space="preserve"> góp phần hoàn thiện hệ thống các quy định </w:t>
      </w:r>
      <w:r>
        <w:rPr>
          <w:rFonts w:ascii="Times New Roman" w:hAnsi="Times New Roman" w:cs="Times New Roman"/>
          <w:color w:val="000000" w:themeColor="text1"/>
        </w:rPr>
        <w:t xml:space="preserve">pháp luật về giao thông đường thuỷ nội địa nói chung và các quy định về quản lý kết cấu hạ tầng đường thuỷ nội địa nói riêng. </w:t>
      </w:r>
    </w:p>
    <w:p w:rsidR="00344EB2" w:rsidRDefault="00C07C09" w:rsidP="007C32AD">
      <w:pPr>
        <w:ind w:firstLine="567"/>
        <w:rPr>
          <w:rFonts w:ascii="Times New Roman" w:hAnsi="Times New Roman" w:cs="Times New Roman"/>
          <w:color w:val="000000" w:themeColor="text1"/>
        </w:rPr>
      </w:pPr>
      <w:r>
        <w:rPr>
          <w:rFonts w:ascii="Times New Roman" w:hAnsi="Times New Roman" w:cs="Times New Roman"/>
          <w:color w:val="000000" w:themeColor="text1"/>
        </w:rPr>
        <w:t>T</w:t>
      </w:r>
      <w:r w:rsidR="00344EB2">
        <w:rPr>
          <w:rFonts w:ascii="Times New Roman" w:hAnsi="Times New Roman" w:cs="Times New Roman"/>
          <w:color w:val="000000" w:themeColor="text1"/>
        </w:rPr>
        <w:t xml:space="preserve">ại </w:t>
      </w:r>
      <w:r w:rsidR="00344EB2" w:rsidRPr="00302BAA">
        <w:rPr>
          <w:rFonts w:ascii="Times New Roman" w:hAnsi="Times New Roman" w:cs="Times New Roman"/>
          <w:color w:val="000000" w:themeColor="text1"/>
        </w:rPr>
        <w:t>Nghị định số 08/2021/NĐ-CP ngày 28/01/2021 của Chính phủ</w:t>
      </w:r>
      <w:r w:rsidR="00344EB2">
        <w:rPr>
          <w:rFonts w:ascii="Times New Roman" w:hAnsi="Times New Roman" w:cs="Times New Roman"/>
          <w:color w:val="000000" w:themeColor="text1"/>
        </w:rPr>
        <w:t xml:space="preserve"> đã thực hiện phân cấp </w:t>
      </w:r>
      <w:r w:rsidR="004777C1">
        <w:rPr>
          <w:rFonts w:ascii="Times New Roman" w:hAnsi="Times New Roman" w:cs="Times New Roman"/>
          <w:color w:val="000000" w:themeColor="text1"/>
        </w:rPr>
        <w:t xml:space="preserve">cho Sở Giao thông vận tải </w:t>
      </w:r>
      <w:r w:rsidR="00344EB2">
        <w:rPr>
          <w:rFonts w:ascii="Times New Roman" w:hAnsi="Times New Roman" w:cs="Times New Roman"/>
          <w:color w:val="000000" w:themeColor="text1"/>
        </w:rPr>
        <w:t xml:space="preserve">các thủ tục </w:t>
      </w:r>
      <w:bookmarkStart w:id="2" w:name="dieu_15"/>
      <w:r w:rsidR="00344EB2">
        <w:rPr>
          <w:rFonts w:ascii="Times New Roman" w:hAnsi="Times New Roman" w:cs="Times New Roman"/>
          <w:color w:val="000000" w:themeColor="text1"/>
        </w:rPr>
        <w:t>t</w:t>
      </w:r>
      <w:r w:rsidR="00344EB2" w:rsidRPr="00396C81">
        <w:rPr>
          <w:rFonts w:ascii="Times New Roman" w:hAnsi="Times New Roman" w:cs="Times New Roman"/>
          <w:color w:val="000000" w:themeColor="text1"/>
        </w:rPr>
        <w:t>hỏa thuận thông số kỹ thuật xây dựng cảng, bến thủy nội địa</w:t>
      </w:r>
      <w:bookmarkEnd w:id="2"/>
      <w:r w:rsidR="00344EB2" w:rsidRPr="00396C81">
        <w:rPr>
          <w:rFonts w:ascii="Times New Roman" w:hAnsi="Times New Roman" w:cs="Times New Roman"/>
          <w:color w:val="000000" w:themeColor="text1"/>
        </w:rPr>
        <w:t xml:space="preserve">; </w:t>
      </w:r>
      <w:bookmarkStart w:id="3" w:name="dieu_16"/>
      <w:r w:rsidR="00344EB2" w:rsidRPr="00396C81">
        <w:rPr>
          <w:rFonts w:ascii="Times New Roman" w:hAnsi="Times New Roman" w:cs="Times New Roman"/>
          <w:color w:val="000000" w:themeColor="text1"/>
        </w:rPr>
        <w:t>thỏa thuận thông số kỹ thuật xây dựng bến khách ngang sông, bến thủy nội địa phục vụ thi công công trình chính</w:t>
      </w:r>
      <w:bookmarkEnd w:id="3"/>
      <w:r w:rsidR="00344EB2" w:rsidRPr="00396C81">
        <w:rPr>
          <w:rFonts w:ascii="Times New Roman" w:hAnsi="Times New Roman" w:cs="Times New Roman"/>
          <w:color w:val="000000" w:themeColor="text1"/>
        </w:rPr>
        <w:t xml:space="preserve">; </w:t>
      </w:r>
      <w:bookmarkStart w:id="4" w:name="dieu_18"/>
      <w:r w:rsidR="00344EB2">
        <w:rPr>
          <w:rFonts w:ascii="Times New Roman" w:hAnsi="Times New Roman" w:cs="Times New Roman"/>
          <w:color w:val="000000" w:themeColor="text1"/>
        </w:rPr>
        <w:t>c</w:t>
      </w:r>
      <w:r w:rsidR="00344EB2" w:rsidRPr="00396C81">
        <w:rPr>
          <w:rFonts w:ascii="Times New Roman" w:hAnsi="Times New Roman" w:cs="Times New Roman"/>
          <w:color w:val="000000" w:themeColor="text1"/>
        </w:rPr>
        <w:t>ông bố hoạt động cảng, bến thủy nội địa</w:t>
      </w:r>
      <w:bookmarkEnd w:id="4"/>
      <w:r w:rsidR="00344EB2" w:rsidRPr="00396C81">
        <w:rPr>
          <w:rFonts w:ascii="Times New Roman" w:hAnsi="Times New Roman" w:cs="Times New Roman"/>
          <w:color w:val="000000" w:themeColor="text1"/>
        </w:rPr>
        <w:t xml:space="preserve">; </w:t>
      </w:r>
      <w:bookmarkStart w:id="5" w:name="dieu_19"/>
      <w:r w:rsidR="00344EB2">
        <w:rPr>
          <w:rFonts w:ascii="Times New Roman" w:hAnsi="Times New Roman" w:cs="Times New Roman"/>
          <w:color w:val="000000" w:themeColor="text1"/>
        </w:rPr>
        <w:t>c</w:t>
      </w:r>
      <w:r w:rsidR="00344EB2" w:rsidRPr="00396C81">
        <w:rPr>
          <w:rFonts w:ascii="Times New Roman" w:hAnsi="Times New Roman" w:cs="Times New Roman"/>
          <w:color w:val="000000" w:themeColor="text1"/>
        </w:rPr>
        <w:t>ông bố hoạt động bến khách ngang sông, bến thủy nội địa phục vụ thi công công trình chính</w:t>
      </w:r>
      <w:bookmarkEnd w:id="5"/>
      <w:r w:rsidR="00344EB2" w:rsidRPr="00396C81">
        <w:rPr>
          <w:rFonts w:ascii="Times New Roman" w:hAnsi="Times New Roman" w:cs="Times New Roman"/>
          <w:color w:val="000000" w:themeColor="text1"/>
        </w:rPr>
        <w:t xml:space="preserve">; </w:t>
      </w:r>
      <w:bookmarkStart w:id="6" w:name="dieu_20"/>
      <w:r w:rsidR="00344EB2">
        <w:rPr>
          <w:rFonts w:ascii="Times New Roman" w:hAnsi="Times New Roman" w:cs="Times New Roman"/>
          <w:color w:val="000000" w:themeColor="text1"/>
        </w:rPr>
        <w:t>c</w:t>
      </w:r>
      <w:r w:rsidR="00344EB2" w:rsidRPr="00396C81">
        <w:rPr>
          <w:rFonts w:ascii="Times New Roman" w:hAnsi="Times New Roman" w:cs="Times New Roman"/>
          <w:color w:val="000000" w:themeColor="text1"/>
        </w:rPr>
        <w:t>ông bố lại và gia hạn hoạt động cảng, bến thủy nội địa</w:t>
      </w:r>
      <w:bookmarkEnd w:id="6"/>
      <w:r w:rsidR="00344EB2">
        <w:rPr>
          <w:rFonts w:ascii="Times New Roman" w:hAnsi="Times New Roman" w:cs="Times New Roman"/>
          <w:color w:val="000000" w:themeColor="text1"/>
        </w:rPr>
        <w:t>;...</w:t>
      </w:r>
    </w:p>
    <w:p w:rsidR="00344EB2" w:rsidRDefault="00344EB2" w:rsidP="007C32AD">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Ngày </w:t>
      </w:r>
      <w:r w:rsidR="00C07C09">
        <w:rPr>
          <w:rFonts w:ascii="Times New Roman" w:hAnsi="Times New Roman" w:cs="Times New Roman"/>
          <w:color w:val="000000" w:themeColor="text1"/>
          <w:lang w:val="nl-NL"/>
        </w:rPr>
        <w:t>15</w:t>
      </w:r>
      <w:r w:rsidRPr="00302BAA">
        <w:rPr>
          <w:rFonts w:ascii="Times New Roman" w:hAnsi="Times New Roman" w:cs="Times New Roman"/>
          <w:color w:val="000000" w:themeColor="text1"/>
          <w:lang w:val="nl-NL"/>
        </w:rPr>
        <w:t>/7/2021</w:t>
      </w:r>
      <w:r>
        <w:rPr>
          <w:rFonts w:ascii="Times New Roman" w:hAnsi="Times New Roman" w:cs="Times New Roman"/>
          <w:color w:val="000000" w:themeColor="text1"/>
          <w:lang w:val="nl-NL"/>
        </w:rPr>
        <w:t>,</w:t>
      </w:r>
      <w:r w:rsidRPr="00302BAA">
        <w:rPr>
          <w:rFonts w:ascii="Times New Roman" w:hAnsi="Times New Roman" w:cs="Times New Roman"/>
          <w:color w:val="000000" w:themeColor="text1"/>
          <w:lang w:val="nl-NL"/>
        </w:rPr>
        <w:t xml:space="preserve"> </w:t>
      </w:r>
      <w:r>
        <w:rPr>
          <w:rFonts w:ascii="Times New Roman" w:hAnsi="Times New Roman" w:cs="Times New Roman"/>
          <w:color w:val="000000" w:themeColor="text1"/>
          <w:lang w:val="nl-NL"/>
        </w:rPr>
        <w:t xml:space="preserve">Chính phủ ban hành Nghị quyết </w:t>
      </w:r>
      <w:r w:rsidRPr="00302BAA">
        <w:rPr>
          <w:rFonts w:ascii="Times New Roman" w:hAnsi="Times New Roman" w:cs="Times New Roman"/>
          <w:color w:val="000000" w:themeColor="text1"/>
          <w:lang w:val="nl-NL"/>
        </w:rPr>
        <w:t>số 76/NQ-CP</w:t>
      </w:r>
      <w:r>
        <w:rPr>
          <w:rFonts w:ascii="Times New Roman" w:hAnsi="Times New Roman" w:cs="Times New Roman"/>
          <w:color w:val="000000" w:themeColor="text1"/>
          <w:lang w:val="nl-NL"/>
        </w:rPr>
        <w:t xml:space="preserve"> về</w:t>
      </w:r>
      <w:r w:rsidRPr="00302BAA">
        <w:rPr>
          <w:rFonts w:ascii="Times New Roman" w:hAnsi="Times New Roman" w:cs="Times New Roman"/>
          <w:color w:val="000000" w:themeColor="text1"/>
          <w:lang w:val="nl-NL"/>
        </w:rPr>
        <w:t xml:space="preserve"> Chương trình tổng thể cải cách hành chính nhà nước giai đoạn 2021-2030</w:t>
      </w:r>
      <w:r>
        <w:rPr>
          <w:rFonts w:ascii="Times New Roman" w:hAnsi="Times New Roman" w:cs="Times New Roman"/>
          <w:color w:val="000000" w:themeColor="text1"/>
          <w:lang w:val="nl-NL"/>
        </w:rPr>
        <w:t xml:space="preserve">, theo đó có đề ra nhiệm vụ </w:t>
      </w:r>
      <w:r w:rsidRPr="00302BAA">
        <w:rPr>
          <w:rFonts w:ascii="Times New Roman" w:hAnsi="Times New Roman" w:cs="Times New Roman"/>
          <w:color w:val="000000" w:themeColor="text1"/>
          <w:lang w:val="nl-NL"/>
        </w:rPr>
        <w:t>"</w:t>
      </w:r>
      <w:r w:rsidRPr="00302BAA">
        <w:rPr>
          <w:rFonts w:ascii="Times New Roman" w:hAnsi="Times New Roman" w:cs="Times New Roman"/>
          <w:i/>
          <w:color w:val="000000" w:themeColor="text1"/>
          <w:lang w:val="nl-NL"/>
        </w:rPr>
        <w:t>đẩy mạnh phân cấp trong giải quyết thủ tục hành chính theo hướng cấp nào sát cơ sở, sát nhân dân nhất thì giao cho cấp đó giải quyết, đảm bảo nguyên tắc quản lý ngành, lãnh thổ, không để tình trạng nhiều tầng nấc, kéo dài thời gian giải quyết và gây nhũng nhiễu, tiêu cực, phiền hà cho nhân dân</w:t>
      </w:r>
      <w:r w:rsidRPr="00302BAA">
        <w:rPr>
          <w:rFonts w:ascii="Times New Roman" w:hAnsi="Times New Roman" w:cs="Times New Roman"/>
          <w:color w:val="000000" w:themeColor="text1"/>
          <w:lang w:val="nl-NL"/>
        </w:rPr>
        <w:t>"</w:t>
      </w:r>
      <w:r>
        <w:rPr>
          <w:rFonts w:ascii="Times New Roman" w:hAnsi="Times New Roman" w:cs="Times New Roman"/>
          <w:color w:val="000000" w:themeColor="text1"/>
          <w:lang w:val="nl-NL"/>
        </w:rPr>
        <w:t>.</w:t>
      </w:r>
    </w:p>
    <w:p w:rsidR="00344EB2" w:rsidRPr="004510DC" w:rsidRDefault="00344EB2" w:rsidP="007C32AD">
      <w:pPr>
        <w:pStyle w:val="NormalWeb"/>
        <w:shd w:val="clear" w:color="auto" w:fill="FFFFFF"/>
        <w:spacing w:before="0" w:beforeAutospacing="0" w:after="0" w:afterAutospacing="0"/>
        <w:jc w:val="both"/>
        <w:rPr>
          <w:rFonts w:eastAsia="SimSun"/>
          <w:i/>
          <w:color w:val="000000" w:themeColor="text1"/>
          <w:sz w:val="28"/>
          <w:szCs w:val="28"/>
          <w:lang w:val="nl-NL" w:eastAsia="zh-CN"/>
        </w:rPr>
      </w:pPr>
      <w:r>
        <w:rPr>
          <w:rFonts w:eastAsia="SimSun"/>
          <w:color w:val="000000" w:themeColor="text1"/>
          <w:sz w:val="28"/>
          <w:szCs w:val="28"/>
          <w:lang w:val="en-US" w:eastAsia="zh-CN"/>
        </w:rPr>
        <w:lastRenderedPageBreak/>
        <w:tab/>
      </w:r>
      <w:r w:rsidRPr="000D3C61">
        <w:rPr>
          <w:rFonts w:eastAsia="SimSun"/>
          <w:color w:val="000000" w:themeColor="text1"/>
          <w:sz w:val="28"/>
          <w:szCs w:val="28"/>
          <w:lang w:val="en-US" w:eastAsia="zh-CN"/>
        </w:rPr>
        <w:t>Ngày 30/8/2022, Thủ tướng Chính phủ ban hành Quyết định số 1015/QĐ-TTg phê duyệt phương án phân cấp trong giải quyết thủ tục hành chính thuộc phạm vi quản lý của các Bộ, cơ quan ngang Bộ, trong đó, có các thủ tục hành chính thuộc lĩnh vực đường thủy nội địa được quy định tại Nghị định số</w:t>
      </w:r>
      <w:r w:rsidR="00091EE8">
        <w:rPr>
          <w:rFonts w:eastAsia="SimSun"/>
          <w:color w:val="000000" w:themeColor="text1"/>
          <w:sz w:val="28"/>
          <w:szCs w:val="28"/>
          <w:lang w:val="en-US" w:eastAsia="zh-CN"/>
        </w:rPr>
        <w:t xml:space="preserve"> 08/2021/NĐ-CP</w:t>
      </w:r>
      <w:r w:rsidRPr="000D3C61">
        <w:rPr>
          <w:rFonts w:eastAsia="SimSun"/>
          <w:color w:val="000000" w:themeColor="text1"/>
          <w:sz w:val="28"/>
          <w:szCs w:val="28"/>
          <w:lang w:val="en-US" w:eastAsia="zh-CN"/>
        </w:rPr>
        <w:t>. Theo đó thực hiện phân cấp thẩm quyền giải quyết thủ tục hành chính (TTHC) từ Sở Giao thông vận tải về UBND cấp huyện đối với nhóm các thủ tục</w:t>
      </w:r>
      <w:r>
        <w:rPr>
          <w:rFonts w:eastAsia="SimSun"/>
          <w:color w:val="000000" w:themeColor="text1"/>
          <w:sz w:val="28"/>
          <w:szCs w:val="28"/>
          <w:lang w:val="en-US" w:eastAsia="zh-CN"/>
        </w:rPr>
        <w:t xml:space="preserve">: </w:t>
      </w:r>
      <w:r w:rsidRPr="004510DC">
        <w:rPr>
          <w:rFonts w:eastAsia="SimSun"/>
          <w:i/>
          <w:color w:val="000000" w:themeColor="text1"/>
          <w:sz w:val="28"/>
          <w:szCs w:val="28"/>
          <w:lang w:val="nl-NL" w:eastAsia="zh-CN"/>
        </w:rPr>
        <w:t>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trình chính (mã TTHC: 1.009453).</w:t>
      </w:r>
    </w:p>
    <w:p w:rsidR="00344EB2" w:rsidRDefault="00344EB2" w:rsidP="007C32AD">
      <w:pPr>
        <w:pStyle w:val="NormalWeb"/>
        <w:shd w:val="clear" w:color="auto" w:fill="FFFFFF"/>
        <w:spacing w:before="0" w:beforeAutospacing="0" w:after="0" w:afterAutospacing="0"/>
        <w:jc w:val="both"/>
        <w:rPr>
          <w:rFonts w:eastAsia="SimSun"/>
          <w:color w:val="000000" w:themeColor="text1"/>
          <w:sz w:val="28"/>
          <w:szCs w:val="28"/>
          <w:lang w:val="en-US" w:eastAsia="zh-CN"/>
        </w:rPr>
      </w:pPr>
      <w:r>
        <w:rPr>
          <w:rFonts w:eastAsia="SimSun"/>
          <w:color w:val="000000" w:themeColor="text1"/>
          <w:sz w:val="28"/>
          <w:szCs w:val="28"/>
          <w:lang w:val="en-US" w:eastAsia="zh-CN"/>
        </w:rPr>
        <w:tab/>
      </w:r>
      <w:r w:rsidRPr="00E313BF">
        <w:rPr>
          <w:rFonts w:eastAsia="SimSun"/>
          <w:color w:val="000000" w:themeColor="text1"/>
          <w:sz w:val="28"/>
          <w:szCs w:val="28"/>
          <w:lang w:val="en-US" w:eastAsia="zh-CN"/>
        </w:rPr>
        <w:t xml:space="preserve">Những nội dung sửa đổi, bổ sung </w:t>
      </w:r>
      <w:r w:rsidRPr="00965234">
        <w:rPr>
          <w:rFonts w:eastAsia="SimSun"/>
          <w:color w:val="000000" w:themeColor="text1"/>
          <w:sz w:val="28"/>
          <w:szCs w:val="28"/>
          <w:lang w:val="en-US" w:eastAsia="zh-CN"/>
        </w:rPr>
        <w:t>Nghị định số</w:t>
      </w:r>
      <w:r w:rsidR="00091EE8">
        <w:rPr>
          <w:rFonts w:eastAsia="SimSun"/>
          <w:color w:val="000000" w:themeColor="text1"/>
          <w:sz w:val="28"/>
          <w:szCs w:val="28"/>
          <w:lang w:val="en-US" w:eastAsia="zh-CN"/>
        </w:rPr>
        <w:t xml:space="preserve"> 08/2021/NĐ-CP </w:t>
      </w:r>
      <w:r w:rsidRPr="00E313BF">
        <w:rPr>
          <w:rFonts w:eastAsia="SimSun"/>
          <w:color w:val="000000" w:themeColor="text1"/>
          <w:sz w:val="28"/>
          <w:szCs w:val="28"/>
          <w:lang w:val="en-US" w:eastAsia="zh-CN"/>
        </w:rPr>
        <w:t>là yêu cầu về phân cấp</w:t>
      </w:r>
      <w:r>
        <w:rPr>
          <w:rFonts w:eastAsia="SimSun"/>
          <w:color w:val="000000" w:themeColor="text1"/>
          <w:sz w:val="28"/>
          <w:szCs w:val="28"/>
          <w:lang w:val="en-US" w:eastAsia="zh-CN"/>
        </w:rPr>
        <w:t xml:space="preserve"> </w:t>
      </w:r>
      <w:r w:rsidRPr="00E313BF">
        <w:rPr>
          <w:rFonts w:eastAsia="SimSun"/>
          <w:color w:val="000000" w:themeColor="text1"/>
          <w:sz w:val="28"/>
          <w:szCs w:val="28"/>
          <w:lang w:val="en-US" w:eastAsia="zh-CN"/>
        </w:rPr>
        <w:t>thẩm</w:t>
      </w:r>
      <w:r>
        <w:rPr>
          <w:rFonts w:eastAsia="SimSun"/>
          <w:color w:val="000000" w:themeColor="text1"/>
          <w:sz w:val="28"/>
          <w:szCs w:val="28"/>
          <w:lang w:val="en-US" w:eastAsia="zh-CN"/>
        </w:rPr>
        <w:t xml:space="preserve"> </w:t>
      </w:r>
      <w:r w:rsidRPr="00E313BF">
        <w:rPr>
          <w:rFonts w:eastAsia="SimSun"/>
          <w:color w:val="000000" w:themeColor="text1"/>
          <w:sz w:val="28"/>
          <w:szCs w:val="28"/>
          <w:lang w:val="en-US" w:eastAsia="zh-CN"/>
        </w:rPr>
        <w:t xml:space="preserve">quyền giải quyết thủ tục hành chính thuộc phạm vi quản lý của Bộ </w:t>
      </w:r>
      <w:r>
        <w:rPr>
          <w:rFonts w:eastAsia="SimSun"/>
          <w:color w:val="000000" w:themeColor="text1"/>
          <w:sz w:val="28"/>
          <w:szCs w:val="28"/>
          <w:lang w:val="en-US" w:eastAsia="zh-CN"/>
        </w:rPr>
        <w:t xml:space="preserve">GTVT </w:t>
      </w:r>
      <w:r w:rsidRPr="00E313BF">
        <w:rPr>
          <w:rFonts w:eastAsia="SimSun"/>
          <w:color w:val="000000" w:themeColor="text1"/>
          <w:sz w:val="28"/>
          <w:szCs w:val="28"/>
          <w:lang w:val="en-US" w:eastAsia="zh-CN"/>
        </w:rPr>
        <w:t xml:space="preserve">tải trong lĩnh vực </w:t>
      </w:r>
      <w:r>
        <w:rPr>
          <w:rFonts w:eastAsia="SimSun"/>
          <w:color w:val="000000" w:themeColor="text1"/>
          <w:sz w:val="28"/>
          <w:szCs w:val="28"/>
          <w:lang w:val="en-US" w:eastAsia="zh-CN"/>
        </w:rPr>
        <w:t>đường thủy nội địa</w:t>
      </w:r>
      <w:r w:rsidRPr="00E313BF">
        <w:rPr>
          <w:rFonts w:eastAsia="SimSun"/>
          <w:color w:val="000000" w:themeColor="text1"/>
          <w:sz w:val="28"/>
          <w:szCs w:val="28"/>
          <w:lang w:val="en-US" w:eastAsia="zh-CN"/>
        </w:rPr>
        <w:t xml:space="preserve"> nhằm </w:t>
      </w:r>
      <w:r>
        <w:rPr>
          <w:rFonts w:eastAsia="SimSun"/>
          <w:color w:val="000000" w:themeColor="text1"/>
          <w:sz w:val="28"/>
          <w:szCs w:val="28"/>
          <w:lang w:val="en-US" w:eastAsia="zh-CN"/>
        </w:rPr>
        <w:t xml:space="preserve">thực hiện các quan điểm, mục tiêu tại </w:t>
      </w:r>
      <w:r w:rsidRPr="00E72628">
        <w:rPr>
          <w:rFonts w:eastAsia="SimSun"/>
          <w:color w:val="000000" w:themeColor="text1"/>
          <w:sz w:val="28"/>
          <w:szCs w:val="28"/>
          <w:lang w:val="en-US" w:eastAsia="zh-CN"/>
        </w:rPr>
        <w:t xml:space="preserve">Nghị quyết số 76/NQ-CP ngày 15 /7/2021 của Chính phủ, </w:t>
      </w:r>
      <w:r w:rsidRPr="000D3C61">
        <w:rPr>
          <w:rFonts w:eastAsia="SimSun"/>
          <w:color w:val="000000" w:themeColor="text1"/>
          <w:sz w:val="28"/>
          <w:szCs w:val="28"/>
          <w:lang w:val="en-US" w:eastAsia="zh-CN"/>
        </w:rPr>
        <w:t>Quyết định số 1015/QĐ-TTg</w:t>
      </w:r>
      <w:r>
        <w:rPr>
          <w:rFonts w:eastAsia="SimSun"/>
          <w:color w:val="000000" w:themeColor="text1"/>
          <w:sz w:val="28"/>
          <w:szCs w:val="28"/>
          <w:lang w:val="en-US" w:eastAsia="zh-CN"/>
        </w:rPr>
        <w:t xml:space="preserve"> n</w:t>
      </w:r>
      <w:r w:rsidRPr="000D3C61">
        <w:rPr>
          <w:rFonts w:eastAsia="SimSun"/>
          <w:color w:val="000000" w:themeColor="text1"/>
          <w:sz w:val="28"/>
          <w:szCs w:val="28"/>
          <w:lang w:val="en-US" w:eastAsia="zh-CN"/>
        </w:rPr>
        <w:t>gày 30/8/2022</w:t>
      </w:r>
      <w:r>
        <w:rPr>
          <w:rFonts w:eastAsia="SimSun"/>
          <w:color w:val="000000" w:themeColor="text1"/>
          <w:sz w:val="28"/>
          <w:szCs w:val="28"/>
          <w:lang w:val="en-US" w:eastAsia="zh-CN"/>
        </w:rPr>
        <w:t xml:space="preserve"> của Thủ tướng Chính phủ. </w:t>
      </w:r>
      <w:r w:rsidRPr="002449A6">
        <w:rPr>
          <w:rFonts w:eastAsia="SimSun"/>
          <w:color w:val="000000" w:themeColor="text1"/>
          <w:sz w:val="28"/>
          <w:szCs w:val="28"/>
          <w:lang w:val="en-US" w:eastAsia="zh-CN"/>
        </w:rPr>
        <w:t>Vì vậy, việc ban hành Nghị định sửa đổi, bổ sung một số điều các</w:t>
      </w:r>
      <w:r>
        <w:rPr>
          <w:rFonts w:eastAsia="SimSun"/>
          <w:color w:val="000000" w:themeColor="text1"/>
          <w:sz w:val="28"/>
          <w:szCs w:val="28"/>
          <w:lang w:val="en-US" w:eastAsia="zh-CN"/>
        </w:rPr>
        <w:t xml:space="preserve"> </w:t>
      </w:r>
      <w:r w:rsidRPr="002449A6">
        <w:rPr>
          <w:rFonts w:eastAsia="SimSun"/>
          <w:color w:val="000000" w:themeColor="text1"/>
          <w:sz w:val="28"/>
          <w:szCs w:val="28"/>
          <w:lang w:val="en-US" w:eastAsia="zh-CN"/>
        </w:rPr>
        <w:t>Nghị định quy định liên quan đến phân cấp giải quyết thủ tục hành chính trong</w:t>
      </w:r>
      <w:r>
        <w:rPr>
          <w:rFonts w:eastAsia="SimSun"/>
          <w:color w:val="000000" w:themeColor="text1"/>
          <w:sz w:val="28"/>
          <w:szCs w:val="28"/>
          <w:lang w:val="en-US" w:eastAsia="zh-CN"/>
        </w:rPr>
        <w:t xml:space="preserve"> </w:t>
      </w:r>
      <w:r w:rsidRPr="002449A6">
        <w:rPr>
          <w:rFonts w:eastAsia="SimSun"/>
          <w:color w:val="000000" w:themeColor="text1"/>
          <w:sz w:val="28"/>
          <w:szCs w:val="28"/>
          <w:lang w:val="en-US" w:eastAsia="zh-CN"/>
        </w:rPr>
        <w:t xml:space="preserve">lĩnh vực </w:t>
      </w:r>
      <w:r>
        <w:rPr>
          <w:rFonts w:eastAsia="SimSun"/>
          <w:color w:val="000000" w:themeColor="text1"/>
          <w:sz w:val="28"/>
          <w:szCs w:val="28"/>
          <w:lang w:val="en-US" w:eastAsia="zh-CN"/>
        </w:rPr>
        <w:t>đường thủy nội địa</w:t>
      </w:r>
      <w:r w:rsidRPr="002449A6">
        <w:rPr>
          <w:rFonts w:eastAsia="SimSun"/>
          <w:color w:val="000000" w:themeColor="text1"/>
          <w:sz w:val="28"/>
          <w:szCs w:val="28"/>
          <w:lang w:val="en-US" w:eastAsia="zh-CN"/>
        </w:rPr>
        <w:t xml:space="preserve"> là cần thiết.</w:t>
      </w:r>
    </w:p>
    <w:p w:rsidR="00344EB2" w:rsidRPr="00983C4C" w:rsidRDefault="00344EB2" w:rsidP="007C32AD">
      <w:pPr>
        <w:rPr>
          <w:rFonts w:ascii="Times New Roman" w:hAnsi="Times New Roman" w:cs="Times New Roman"/>
          <w:b/>
          <w:color w:val="000000" w:themeColor="text1"/>
          <w:lang w:val="nl-NL"/>
        </w:rPr>
      </w:pPr>
      <w:r w:rsidRPr="00983C4C">
        <w:rPr>
          <w:rFonts w:ascii="Times New Roman" w:hAnsi="Times New Roman" w:cs="Times New Roman"/>
          <w:b/>
          <w:color w:val="000000" w:themeColor="text1"/>
          <w:lang w:val="nl-NL"/>
        </w:rPr>
        <w:t xml:space="preserve">II. MỤC </w:t>
      </w:r>
      <w:r>
        <w:rPr>
          <w:rFonts w:ascii="Times New Roman" w:hAnsi="Times New Roman" w:cs="Times New Roman"/>
          <w:b/>
          <w:color w:val="000000" w:themeColor="text1"/>
          <w:lang w:val="nl-NL"/>
        </w:rPr>
        <w:t>ĐÍCH</w:t>
      </w:r>
      <w:r w:rsidRPr="00983C4C">
        <w:rPr>
          <w:rFonts w:ascii="Times New Roman" w:hAnsi="Times New Roman" w:cs="Times New Roman"/>
          <w:b/>
          <w:color w:val="000000" w:themeColor="text1"/>
          <w:lang w:val="nl-NL"/>
        </w:rPr>
        <w:t>, QUAN ĐIỂM XÂY DỰNG DỰ THẢO NGHỊ ĐỊNH</w:t>
      </w:r>
    </w:p>
    <w:p w:rsidR="00344EB2" w:rsidRDefault="00344EB2" w:rsidP="007C32AD">
      <w:pPr>
        <w:rPr>
          <w:rFonts w:ascii="Times New Roman" w:hAnsi="Times New Roman" w:cs="Times New Roman"/>
          <w:b/>
          <w:color w:val="000000" w:themeColor="text1"/>
          <w:lang w:val="nl-NL"/>
        </w:rPr>
      </w:pPr>
      <w:r w:rsidRPr="00983C4C">
        <w:rPr>
          <w:rFonts w:ascii="Times New Roman" w:hAnsi="Times New Roman" w:cs="Times New Roman"/>
          <w:b/>
          <w:color w:val="000000" w:themeColor="text1"/>
          <w:lang w:val="nl-NL"/>
        </w:rPr>
        <w:t xml:space="preserve">1. Mục </w:t>
      </w:r>
      <w:r>
        <w:rPr>
          <w:rFonts w:ascii="Times New Roman" w:hAnsi="Times New Roman" w:cs="Times New Roman"/>
          <w:b/>
          <w:color w:val="000000" w:themeColor="text1"/>
          <w:lang w:val="nl-NL"/>
        </w:rPr>
        <w:t>đích</w:t>
      </w:r>
    </w:p>
    <w:p w:rsidR="00344EB2" w:rsidRPr="00344EB2" w:rsidRDefault="00344EB2" w:rsidP="007C32AD">
      <w:pPr>
        <w:pStyle w:val="NormalWeb"/>
        <w:shd w:val="clear" w:color="auto" w:fill="FFFFFF"/>
        <w:spacing w:before="0" w:beforeAutospacing="0" w:after="0" w:afterAutospacing="0"/>
        <w:jc w:val="both"/>
        <w:rPr>
          <w:rFonts w:eastAsia="SimSun"/>
          <w:color w:val="000000" w:themeColor="text1"/>
          <w:sz w:val="28"/>
          <w:szCs w:val="28"/>
          <w:lang w:val="nl-NL" w:eastAsia="zh-CN"/>
        </w:rPr>
      </w:pPr>
      <w:r w:rsidRPr="00344EB2">
        <w:rPr>
          <w:rFonts w:eastAsia="SimSun"/>
          <w:color w:val="000000" w:themeColor="text1"/>
          <w:sz w:val="28"/>
          <w:szCs w:val="28"/>
          <w:lang w:val="nl-NL" w:eastAsia="zh-CN"/>
        </w:rPr>
        <w:tab/>
        <w:t xml:space="preserve">Thực hiện Chủ trương của Đảng tại Nghị quyết Đại hội đại biểu toàn quốc lần thứ XIII của Đảng </w:t>
      </w:r>
      <w:r w:rsidRPr="00344EB2">
        <w:rPr>
          <w:rFonts w:eastAsia="SimSun"/>
          <w:i/>
          <w:color w:val="000000" w:themeColor="text1"/>
          <w:sz w:val="28"/>
          <w:szCs w:val="28"/>
          <w:lang w:val="nl-NL" w:eastAsia="zh-CN"/>
        </w:rPr>
        <w:t>về “đẩy mạnh phân cấp, phân quyền hợp lý, hiệu quả, đồng thời tăng cường kiểm tra, giám sát, kiểm soát quyền lực nhà nước bằng hệ thống pháp luật”</w:t>
      </w:r>
      <w:r w:rsidRPr="00344EB2">
        <w:rPr>
          <w:rFonts w:eastAsia="SimSun"/>
          <w:color w:val="000000" w:themeColor="text1"/>
          <w:sz w:val="28"/>
          <w:szCs w:val="28"/>
          <w:lang w:val="nl-NL" w:eastAsia="zh-CN"/>
        </w:rPr>
        <w:t xml:space="preserve">;  </w:t>
      </w:r>
    </w:p>
    <w:p w:rsidR="00344EB2" w:rsidRPr="00344EB2" w:rsidRDefault="00344EB2" w:rsidP="007C32AD">
      <w:pPr>
        <w:pStyle w:val="NormalWeb"/>
        <w:shd w:val="clear" w:color="auto" w:fill="FFFFFF"/>
        <w:spacing w:before="0" w:beforeAutospacing="0" w:after="0" w:afterAutospacing="0"/>
        <w:jc w:val="both"/>
        <w:rPr>
          <w:rFonts w:eastAsia="SimSun"/>
          <w:i/>
          <w:color w:val="000000" w:themeColor="text1"/>
          <w:sz w:val="28"/>
          <w:szCs w:val="28"/>
          <w:lang w:val="nl-NL" w:eastAsia="zh-CN"/>
        </w:rPr>
      </w:pPr>
      <w:r w:rsidRPr="00344EB2">
        <w:rPr>
          <w:rFonts w:eastAsia="SimSun"/>
          <w:color w:val="000000" w:themeColor="text1"/>
          <w:sz w:val="28"/>
          <w:szCs w:val="28"/>
          <w:lang w:val="nl-NL" w:eastAsia="zh-CN"/>
        </w:rPr>
        <w:tab/>
        <w:t xml:space="preserve">Thực hiện mục các chủ trương, quan điểm, mục tiêu của  Nghị quyết số 76/NQ-CP ngày 15/7/2021 của Chính phủ về ban hành chương trình tổng thể cải cách hành chính nhà nước giai đoạn 2021-2030; Nghị quyết số 04/NQ-CP ngày 10/01/2022 của Chính phủ về đẩy mạnh phân cấp, phân quyền trong quản lý Nhà nước, Quyết định số 1015/QĐ-TTg ngày 30/8/2022 của Thủ tướng Chính phủ </w:t>
      </w:r>
      <w:r w:rsidRPr="00344EB2">
        <w:rPr>
          <w:rFonts w:eastAsia="SimSun"/>
          <w:i/>
          <w:color w:val="000000" w:themeColor="text1"/>
          <w:sz w:val="28"/>
          <w:szCs w:val="28"/>
          <w:lang w:val="nl-NL" w:eastAsia="zh-CN"/>
        </w:rPr>
        <w:t>"đẩy mạnh phân cấp trong giải quyết thủ tục hành chính theo hướng cấp nào sát cơ sở, sát nhân dân nhất thì giao cho cấp đó giải quyết, đảm bảo nguyên tắc quản lý ngành, lãnh thổ, không để tình trạng nhiều tầng nấc, kéo dài thời gian giải quyết và gây nhũng nhiễu, tiêu cực, phiền hà cho nhân dân".</w:t>
      </w:r>
    </w:p>
    <w:p w:rsidR="00344EB2" w:rsidRPr="00983C4C" w:rsidRDefault="00344EB2" w:rsidP="007C32AD">
      <w:pPr>
        <w:rPr>
          <w:rFonts w:ascii="Times New Roman" w:hAnsi="Times New Roman" w:cs="Times New Roman"/>
          <w:color w:val="000000" w:themeColor="text1"/>
          <w:lang w:val="nl-NL"/>
        </w:rPr>
      </w:pPr>
      <w:r w:rsidRPr="00B7290D">
        <w:rPr>
          <w:rFonts w:ascii="Times New Roman" w:hAnsi="Times New Roman" w:cs="Times New Roman"/>
          <w:b/>
          <w:color w:val="000000" w:themeColor="text1"/>
          <w:lang w:val="nb-NO"/>
        </w:rPr>
        <w:t>2.</w:t>
      </w:r>
      <w:r w:rsidRPr="00B7290D">
        <w:rPr>
          <w:rFonts w:ascii="Times New Roman" w:hAnsi="Times New Roman" w:cs="Times New Roman"/>
          <w:color w:val="000000" w:themeColor="text1"/>
          <w:lang w:val="nb-NO"/>
        </w:rPr>
        <w:t xml:space="preserve"> </w:t>
      </w:r>
      <w:r w:rsidRPr="00983C4C">
        <w:rPr>
          <w:rFonts w:ascii="Times New Roman" w:hAnsi="Times New Roman" w:cs="Times New Roman"/>
          <w:b/>
          <w:color w:val="000000" w:themeColor="text1"/>
          <w:lang w:val="nl-NL"/>
        </w:rPr>
        <w:t xml:space="preserve">Quan điểm xây dựng </w:t>
      </w:r>
    </w:p>
    <w:p w:rsidR="00344EB2" w:rsidRDefault="00344EB2" w:rsidP="007C32AD">
      <w:pPr>
        <w:ind w:firstLine="709"/>
        <w:rPr>
          <w:rFonts w:ascii="Times New Roman" w:eastAsia="Times New Roman" w:hAnsi="Times New Roman" w:cs="Times New Roman"/>
          <w:color w:val="000000" w:themeColor="text1"/>
          <w:lang w:val="nl-NL"/>
        </w:rPr>
      </w:pPr>
      <w:r w:rsidRPr="00983C4C">
        <w:rPr>
          <w:rFonts w:ascii="Times New Roman" w:eastAsia="Times New Roman" w:hAnsi="Times New Roman" w:cs="Times New Roman"/>
          <w:color w:val="000000" w:themeColor="text1"/>
          <w:lang w:val="nl-NL"/>
        </w:rPr>
        <w:t>Bám sát và thể chế hóa nội dung Nghị quyết Đại hội XIII là</w:t>
      </w:r>
      <w:r w:rsidRPr="006F3CD8">
        <w:rPr>
          <w:rFonts w:ascii="Times New Roman" w:eastAsia="Times New Roman" w:hAnsi="Times New Roman" w:cs="Times New Roman"/>
          <w:i/>
          <w:color w:val="000000" w:themeColor="text1"/>
          <w:lang w:val="nl-NL"/>
        </w:rPr>
        <w:t>: “Đẩy mạnh phân cấp, phân quyền, xác định rõ trách nhiệm giữa Chính phủ với các bộ, ngành; giữa Chính phủ, các bộ, ngành với chính quyền địa phương; khắc phục triệt để chồng chéo chức năng, nhiệm vụ, quyền hạn; bảo đảm quản lý nhà nước thống nhất, đồng thời phát huy vai trò chủ động, sáng tạo, tinh thần trách nhiệm của từng cấp, từng ngành”</w:t>
      </w:r>
      <w:r w:rsidRPr="00983C4C">
        <w:rPr>
          <w:rFonts w:ascii="Times New Roman" w:eastAsia="Times New Roman" w:hAnsi="Times New Roman" w:cs="Times New Roman"/>
          <w:color w:val="000000" w:themeColor="text1"/>
          <w:lang w:val="nl-NL"/>
        </w:rPr>
        <w:t xml:space="preserve"> nhằm hoàn thiện đồng bộ thể chế </w:t>
      </w:r>
      <w:r w:rsidRPr="00983C4C">
        <w:rPr>
          <w:rFonts w:ascii="Times New Roman" w:eastAsia="Times New Roman" w:hAnsi="Times New Roman" w:cs="Times New Roman"/>
          <w:color w:val="000000" w:themeColor="text1"/>
          <w:lang w:val="nl-NL"/>
        </w:rPr>
        <w:lastRenderedPageBreak/>
        <w:t xml:space="preserve">kinh tế thị trường định hướng xã hội chủ nghĩa, tập trung tháo gỡ các điểm nghẽn, phát huy mọi nguồn lực và tạo đột phá để phát triển”. </w:t>
      </w:r>
    </w:p>
    <w:p w:rsidR="00344EB2" w:rsidRDefault="00344EB2" w:rsidP="007C32AD">
      <w:pPr>
        <w:ind w:firstLine="709"/>
        <w:rPr>
          <w:rFonts w:ascii="Times New Roman" w:eastAsia="Times New Roman" w:hAnsi="Times New Roman" w:cs="Times New Roman"/>
          <w:color w:val="000000" w:themeColor="text1"/>
          <w:lang w:val="nl-NL"/>
        </w:rPr>
      </w:pPr>
      <w:r w:rsidRPr="004E7DC4">
        <w:rPr>
          <w:rFonts w:ascii="Times New Roman" w:eastAsia="Times New Roman" w:hAnsi="Times New Roman" w:cs="Times New Roman"/>
          <w:color w:val="000000" w:themeColor="text1"/>
          <w:lang w:val="nl-NL"/>
        </w:rPr>
        <w:t xml:space="preserve">Đáp ứng yêu cầu của Chính phủ, Thủ tướng Chính phủ </w:t>
      </w:r>
      <w:r w:rsidRPr="00983C4C">
        <w:rPr>
          <w:rFonts w:ascii="Times New Roman" w:eastAsia="Times New Roman" w:hAnsi="Times New Roman" w:cs="Times New Roman"/>
          <w:color w:val="000000" w:themeColor="text1"/>
          <w:lang w:val="nl-NL"/>
        </w:rPr>
        <w:t>theo tinh thần của Nghị quyết số 76/NQ-CP ngày 15 /7/2021 của Chính phủ ban hành Chương trình tổng thể cải cách hành chính nhà nước giai đoạn 2021-2030, ngày 30/8/2022 và Quyết định số 1015/QĐ-TTg ngày 30/8/2022 của Thủ tướng Chính phủ.</w:t>
      </w:r>
    </w:p>
    <w:p w:rsidR="00344EB2" w:rsidRPr="004E7DC4" w:rsidRDefault="00344EB2" w:rsidP="007C32AD">
      <w:pPr>
        <w:ind w:firstLine="709"/>
        <w:rPr>
          <w:rFonts w:ascii="Times New Roman" w:eastAsia="Times New Roman" w:hAnsi="Times New Roman" w:cs="Times New Roman"/>
          <w:color w:val="000000" w:themeColor="text1"/>
          <w:lang w:val="nl-NL"/>
        </w:rPr>
      </w:pPr>
      <w:r w:rsidRPr="004E7DC4">
        <w:rPr>
          <w:rFonts w:ascii="Times New Roman" w:eastAsia="Times New Roman" w:hAnsi="Times New Roman" w:cs="Times New Roman"/>
          <w:color w:val="000000" w:themeColor="text1"/>
          <w:lang w:val="nl-NL"/>
        </w:rPr>
        <w:t xml:space="preserve">Rà soát, sửa đổi các thủ tục hành chính tại Nghị định </w:t>
      </w:r>
      <w:r>
        <w:rPr>
          <w:rFonts w:ascii="Times New Roman" w:eastAsia="Times New Roman" w:hAnsi="Times New Roman" w:cs="Times New Roman"/>
          <w:color w:val="000000" w:themeColor="text1"/>
          <w:lang w:val="nl-NL"/>
        </w:rPr>
        <w:t>số 08/2021/NĐ-C</w:t>
      </w:r>
      <w:r w:rsidR="00091EE8">
        <w:rPr>
          <w:rFonts w:ascii="Times New Roman" w:eastAsia="Times New Roman" w:hAnsi="Times New Roman" w:cs="Times New Roman"/>
          <w:color w:val="000000" w:themeColor="text1"/>
          <w:lang w:val="nl-NL"/>
        </w:rPr>
        <w:t>P</w:t>
      </w:r>
      <w:r>
        <w:rPr>
          <w:rFonts w:ascii="Times New Roman" w:eastAsia="Times New Roman" w:hAnsi="Times New Roman" w:cs="Times New Roman"/>
          <w:color w:val="000000" w:themeColor="text1"/>
          <w:lang w:val="nl-NL"/>
        </w:rPr>
        <w:t xml:space="preserve"> </w:t>
      </w:r>
      <w:r w:rsidRPr="004E7DC4">
        <w:rPr>
          <w:rFonts w:ascii="Times New Roman" w:eastAsia="Times New Roman" w:hAnsi="Times New Roman" w:cs="Times New Roman"/>
          <w:color w:val="000000" w:themeColor="text1"/>
          <w:lang w:val="nl-NL"/>
        </w:rPr>
        <w:t>để đảm bảo</w:t>
      </w:r>
      <w:r>
        <w:rPr>
          <w:rFonts w:ascii="Times New Roman" w:eastAsia="Times New Roman" w:hAnsi="Times New Roman" w:cs="Times New Roman"/>
          <w:color w:val="000000" w:themeColor="text1"/>
          <w:lang w:val="nl-NL"/>
        </w:rPr>
        <w:t xml:space="preserve"> </w:t>
      </w:r>
      <w:r w:rsidRPr="004E7DC4">
        <w:rPr>
          <w:rFonts w:ascii="Times New Roman" w:eastAsia="Times New Roman" w:hAnsi="Times New Roman" w:cs="Times New Roman"/>
          <w:color w:val="000000" w:themeColor="text1"/>
          <w:lang w:val="nl-NL"/>
        </w:rPr>
        <w:t>việc phân cấp thẩm quyền giải quyết TTHC được thực thi hiệu quả trên thực tế;</w:t>
      </w:r>
    </w:p>
    <w:p w:rsidR="00344EB2" w:rsidRDefault="00344EB2" w:rsidP="007C32AD">
      <w:pPr>
        <w:ind w:firstLine="709"/>
        <w:rPr>
          <w:rFonts w:ascii="Times New Roman" w:eastAsia="Times New Roman" w:hAnsi="Times New Roman" w:cs="Times New Roman"/>
          <w:color w:val="000000" w:themeColor="text1"/>
          <w:lang w:val="nl-NL"/>
        </w:rPr>
      </w:pPr>
      <w:r w:rsidRPr="004E7DC4">
        <w:rPr>
          <w:rFonts w:ascii="Times New Roman" w:eastAsia="Times New Roman" w:hAnsi="Times New Roman" w:cs="Times New Roman"/>
          <w:color w:val="000000" w:themeColor="text1"/>
          <w:lang w:val="nl-NL"/>
        </w:rPr>
        <w:t>- Bảo đảm tính hợp hiến, hợp pháp, tính thống nhất</w:t>
      </w:r>
      <w:r>
        <w:rPr>
          <w:rFonts w:ascii="Times New Roman" w:eastAsia="Times New Roman" w:hAnsi="Times New Roman" w:cs="Times New Roman"/>
          <w:color w:val="000000" w:themeColor="text1"/>
          <w:lang w:val="nl-NL"/>
        </w:rPr>
        <w:t>,</w:t>
      </w:r>
      <w:r w:rsidRPr="004E7DC4">
        <w:rPr>
          <w:rFonts w:ascii="Times New Roman" w:eastAsia="Times New Roman" w:hAnsi="Times New Roman" w:cs="Times New Roman"/>
          <w:color w:val="000000" w:themeColor="text1"/>
          <w:lang w:val="nl-NL"/>
        </w:rPr>
        <w:t xml:space="preserve"> đồng bộ của hệ thống</w:t>
      </w:r>
      <w:r>
        <w:rPr>
          <w:rFonts w:ascii="Times New Roman" w:eastAsia="Times New Roman" w:hAnsi="Times New Roman" w:cs="Times New Roman"/>
          <w:color w:val="000000" w:themeColor="text1"/>
          <w:lang w:val="nl-NL"/>
        </w:rPr>
        <w:t xml:space="preserve"> </w:t>
      </w:r>
      <w:r w:rsidRPr="004E7DC4">
        <w:rPr>
          <w:rFonts w:ascii="Times New Roman" w:eastAsia="Times New Roman" w:hAnsi="Times New Roman" w:cs="Times New Roman"/>
          <w:color w:val="000000" w:themeColor="text1"/>
          <w:lang w:val="nl-NL"/>
        </w:rPr>
        <w:t>pháp luật</w:t>
      </w:r>
      <w:r>
        <w:rPr>
          <w:rFonts w:ascii="Times New Roman" w:eastAsia="Times New Roman" w:hAnsi="Times New Roman" w:cs="Times New Roman"/>
          <w:color w:val="000000" w:themeColor="text1"/>
          <w:lang w:val="nl-NL"/>
        </w:rPr>
        <w:t>.</w:t>
      </w:r>
    </w:p>
    <w:p w:rsidR="00344EB2" w:rsidRDefault="00344EB2" w:rsidP="007C32AD">
      <w:pPr>
        <w:ind w:firstLine="709"/>
        <w:rPr>
          <w:rFonts w:ascii="Times New Roman" w:hAnsi="Times New Roman" w:cs="Times New Roman"/>
          <w:b/>
          <w:color w:val="000000" w:themeColor="text1"/>
          <w:lang w:val="nl-NL"/>
        </w:rPr>
      </w:pPr>
      <w:r w:rsidRPr="00983C4C">
        <w:rPr>
          <w:rFonts w:ascii="Times New Roman" w:hAnsi="Times New Roman" w:cs="Times New Roman"/>
          <w:b/>
          <w:color w:val="000000" w:themeColor="text1"/>
          <w:lang w:val="nl-NL"/>
        </w:rPr>
        <w:t xml:space="preserve">III. QUÁ TRÌNH XÂY DỰNG DỰ THẢO NGHỊ ĐỊNH </w:t>
      </w:r>
    </w:p>
    <w:p w:rsidR="00344EB2" w:rsidRPr="00344EB2" w:rsidRDefault="00344EB2" w:rsidP="007C32AD">
      <w:pPr>
        <w:ind w:firstLine="709"/>
        <w:rPr>
          <w:rFonts w:ascii="Times New Roman" w:eastAsia="Times New Roman" w:hAnsi="Times New Roman" w:cs="Times New Roman"/>
          <w:lang w:val="nl-NL"/>
        </w:rPr>
      </w:pPr>
      <w:r w:rsidRPr="00344EB2">
        <w:rPr>
          <w:rFonts w:ascii="Times New Roman" w:eastAsia="Times New Roman" w:hAnsi="Times New Roman" w:cs="Times New Roman"/>
          <w:lang w:val="nl-NL"/>
        </w:rPr>
        <w:t xml:space="preserve">Thực hiện </w:t>
      </w:r>
      <w:r w:rsidRPr="00983C4C">
        <w:rPr>
          <w:rFonts w:ascii="Times New Roman" w:eastAsia="Times New Roman" w:hAnsi="Times New Roman" w:cs="Times New Roman"/>
          <w:color w:val="000000" w:themeColor="text1"/>
          <w:lang w:val="nl-NL"/>
        </w:rPr>
        <w:t>Quyết định số 1015/QĐ-TTg ngày 30/8/2022 của Thủ tướng Chính phủ</w:t>
      </w:r>
      <w:r w:rsidRPr="00344EB2">
        <w:rPr>
          <w:rFonts w:ascii="Times New Roman" w:eastAsia="Times New Roman" w:hAnsi="Times New Roman" w:cs="Times New Roman"/>
          <w:lang w:val="nl-NL"/>
        </w:rPr>
        <w:t xml:space="preserve">, cơ quan chủ trì soạn thảo đã thực hiện đúng trình tự của Luật Luật Ban hành văn bản quy phạm pháp luật, với những hoạt động cơ bản sau: </w:t>
      </w:r>
    </w:p>
    <w:p w:rsidR="00344EB2" w:rsidRDefault="00344EB2" w:rsidP="007C32AD">
      <w:pPr>
        <w:ind w:firstLine="709"/>
        <w:rPr>
          <w:rFonts w:ascii="Times New Roman" w:eastAsia="Times New Roman" w:hAnsi="Times New Roman" w:cs="Times New Roman"/>
          <w:color w:val="000000" w:themeColor="text1"/>
          <w:lang w:val="nl-NL"/>
        </w:rPr>
      </w:pPr>
      <w:r w:rsidRPr="00344EB2">
        <w:rPr>
          <w:rFonts w:ascii="Times New Roman" w:eastAsia="Times New Roman" w:hAnsi="Times New Roman" w:cs="Times New Roman"/>
          <w:lang w:val="nl-NL"/>
        </w:rPr>
        <w:t xml:space="preserve">1. </w:t>
      </w:r>
      <w:r w:rsidRPr="007235E8">
        <w:rPr>
          <w:rFonts w:ascii="Times New Roman" w:eastAsia="Times New Roman" w:hAnsi="Times New Roman" w:cs="Times New Roman"/>
          <w:color w:val="000000" w:themeColor="text1"/>
          <w:lang w:val="nl-NL"/>
        </w:rPr>
        <w:t>Ngày 31/3/2023, Bộ G</w:t>
      </w:r>
      <w:r>
        <w:rPr>
          <w:rFonts w:ascii="Times New Roman" w:eastAsia="Times New Roman" w:hAnsi="Times New Roman" w:cs="Times New Roman"/>
          <w:color w:val="000000" w:themeColor="text1"/>
          <w:lang w:val="nl-NL"/>
        </w:rPr>
        <w:t>TVT b</w:t>
      </w:r>
      <w:r w:rsidRPr="007235E8">
        <w:rPr>
          <w:rFonts w:ascii="Times New Roman" w:eastAsia="Times New Roman" w:hAnsi="Times New Roman" w:cs="Times New Roman"/>
          <w:color w:val="000000" w:themeColor="text1"/>
          <w:lang w:val="nl-NL"/>
        </w:rPr>
        <w:t xml:space="preserve">an </w:t>
      </w:r>
      <w:r>
        <w:rPr>
          <w:rFonts w:ascii="Times New Roman" w:eastAsia="Times New Roman" w:hAnsi="Times New Roman" w:cs="Times New Roman"/>
          <w:color w:val="000000" w:themeColor="text1"/>
          <w:lang w:val="nl-NL"/>
        </w:rPr>
        <w:t>hành Quyết định số 388/QĐ-BGTVT</w:t>
      </w:r>
      <w:r w:rsidRPr="007235E8">
        <w:rPr>
          <w:rFonts w:ascii="Times New Roman" w:eastAsia="Times New Roman" w:hAnsi="Times New Roman" w:cs="Times New Roman"/>
          <w:color w:val="000000" w:themeColor="text1"/>
          <w:lang w:val="nl-NL"/>
        </w:rPr>
        <w:t xml:space="preserve">, trong đó, </w:t>
      </w:r>
      <w:r>
        <w:rPr>
          <w:rFonts w:ascii="Times New Roman" w:eastAsia="Times New Roman" w:hAnsi="Times New Roman" w:cs="Times New Roman"/>
          <w:color w:val="000000" w:themeColor="text1"/>
          <w:lang w:val="nl-NL"/>
        </w:rPr>
        <w:t xml:space="preserve">có chương trình xây dựng </w:t>
      </w:r>
      <w:r w:rsidRPr="007235E8">
        <w:rPr>
          <w:rFonts w:ascii="Times New Roman" w:eastAsia="Times New Roman" w:hAnsi="Times New Roman" w:cs="Times New Roman"/>
          <w:color w:val="000000" w:themeColor="text1"/>
          <w:lang w:val="nl-NL"/>
        </w:rPr>
        <w:t xml:space="preserve">dự thảo Nghị định sửa đổi, bổ sung một số điều của Nghị định số 08/2021/NĐ-CP ngày 28/01/2021 của Chính phủ </w:t>
      </w:r>
      <w:r>
        <w:rPr>
          <w:rFonts w:ascii="Times New Roman" w:eastAsia="Times New Roman" w:hAnsi="Times New Roman" w:cs="Times New Roman"/>
          <w:color w:val="000000" w:themeColor="text1"/>
          <w:lang w:val="nl-NL"/>
        </w:rPr>
        <w:t xml:space="preserve">để </w:t>
      </w:r>
      <w:r w:rsidRPr="00344EB2">
        <w:rPr>
          <w:rFonts w:ascii="Times New Roman" w:hAnsi="Times New Roman" w:cs="Times New Roman"/>
          <w:color w:val="000000" w:themeColor="text1"/>
          <w:lang w:val="nl-NL"/>
        </w:rPr>
        <w:t>thực hiện phân cấp thẩm quyền giải quyết một số TTHC trong lĩnh vực đường thủy nội địa.</w:t>
      </w:r>
    </w:p>
    <w:p w:rsidR="00344EB2" w:rsidRDefault="00344EB2" w:rsidP="007C32AD">
      <w:pPr>
        <w:ind w:firstLine="709"/>
        <w:rPr>
          <w:rFonts w:ascii="Times New Roman" w:eastAsia="Times New Roman" w:hAnsi="Times New Roman" w:cs="Times New Roman"/>
          <w:lang w:val="nl-NL"/>
        </w:rPr>
      </w:pPr>
      <w:r w:rsidRPr="00344EB2">
        <w:rPr>
          <w:rFonts w:ascii="Times New Roman" w:eastAsia="Times New Roman" w:hAnsi="Times New Roman" w:cs="Times New Roman"/>
          <w:lang w:val="nl-NL"/>
        </w:rPr>
        <w:t xml:space="preserve">2. Ngày </w:t>
      </w:r>
      <w:r w:rsidR="003B7222">
        <w:rPr>
          <w:rFonts w:ascii="Times New Roman" w:eastAsia="Times New Roman" w:hAnsi="Times New Roman" w:cs="Times New Roman"/>
          <w:lang w:val="nl-NL"/>
        </w:rPr>
        <w:t>06/9/2023</w:t>
      </w:r>
      <w:r w:rsidRPr="00344EB2">
        <w:rPr>
          <w:rFonts w:ascii="Times New Roman" w:eastAsia="Times New Roman" w:hAnsi="Times New Roman" w:cs="Times New Roman"/>
          <w:lang w:val="nl-NL"/>
        </w:rPr>
        <w:t xml:space="preserve">, Bộ GTVT có văn bản số </w:t>
      </w:r>
      <w:r w:rsidR="003B7222">
        <w:rPr>
          <w:rFonts w:ascii="Times New Roman" w:eastAsia="Times New Roman" w:hAnsi="Times New Roman" w:cs="Times New Roman"/>
          <w:lang w:val="nl-NL"/>
        </w:rPr>
        <w:t>6034/BGTVT-KCHT</w:t>
      </w:r>
      <w:r w:rsidRPr="00344EB2">
        <w:rPr>
          <w:rFonts w:ascii="Times New Roman" w:eastAsia="Times New Roman" w:hAnsi="Times New Roman" w:cs="Times New Roman"/>
          <w:lang w:val="nl-NL"/>
        </w:rPr>
        <w:t xml:space="preserve"> lấy ý kiến dự thảo Nghị định gửi các Bộ, Ngành, địa phương và các cơ quan thuộc Bộ GTVT; Dự thảo Nghị định đã được đăng trên Cổng Thông tin điện tử Chính phủ và Cổng Thông tin điện tử Bộ GTVT; </w:t>
      </w:r>
    </w:p>
    <w:p w:rsidR="003D6EB4" w:rsidRPr="00344EB2" w:rsidRDefault="003D6EB4" w:rsidP="007C32AD">
      <w:pPr>
        <w:ind w:firstLine="709"/>
        <w:rPr>
          <w:rFonts w:ascii="Times New Roman" w:eastAsia="Times New Roman" w:hAnsi="Times New Roman" w:cs="Times New Roman"/>
          <w:lang w:val="nl-NL"/>
        </w:rPr>
      </w:pPr>
      <w:r>
        <w:rPr>
          <w:rFonts w:ascii="Times New Roman" w:eastAsia="Times New Roman" w:hAnsi="Times New Roman" w:cs="Times New Roman"/>
          <w:lang w:val="nl-NL"/>
        </w:rPr>
        <w:t>3. Ngày 07/9/2023, Công TTĐT Chính phủ có văn bản số 702/TTĐT-DLĐT gửi Bộ GTVT. Theo đó, sau 60 ngày đăng tải Cổng TTĐT Chính phủ không nhận được ý kiến nào của công dân, tổ chức đối với dự thảo Nghị định.</w:t>
      </w:r>
    </w:p>
    <w:p w:rsidR="00344EB2" w:rsidRPr="00344EB2" w:rsidRDefault="003D6EB4" w:rsidP="007C32AD">
      <w:pPr>
        <w:ind w:firstLine="709"/>
        <w:rPr>
          <w:rFonts w:ascii="Times New Roman" w:eastAsia="Times New Roman" w:hAnsi="Times New Roman" w:cs="Times New Roman"/>
          <w:lang w:val="nl-NL"/>
        </w:rPr>
      </w:pPr>
      <w:r>
        <w:rPr>
          <w:rFonts w:ascii="Times New Roman" w:eastAsia="Times New Roman" w:hAnsi="Times New Roman" w:cs="Times New Roman"/>
          <w:lang w:val="nl-NL"/>
        </w:rPr>
        <w:t>4</w:t>
      </w:r>
      <w:r w:rsidR="00344EB2" w:rsidRPr="00344EB2">
        <w:rPr>
          <w:rFonts w:ascii="Times New Roman" w:eastAsia="Times New Roman" w:hAnsi="Times New Roman" w:cs="Times New Roman"/>
          <w:lang w:val="nl-NL"/>
        </w:rPr>
        <w:t>. Đến n</w:t>
      </w:r>
      <w:r w:rsidR="003B7222">
        <w:rPr>
          <w:rFonts w:ascii="Times New Roman" w:eastAsia="Times New Roman" w:hAnsi="Times New Roman" w:cs="Times New Roman"/>
          <w:lang w:val="nl-NL"/>
        </w:rPr>
        <w:t>ay</w:t>
      </w:r>
      <w:r w:rsidR="00344EB2" w:rsidRPr="00344EB2">
        <w:rPr>
          <w:rFonts w:ascii="Times New Roman" w:eastAsia="Times New Roman" w:hAnsi="Times New Roman" w:cs="Times New Roman"/>
          <w:lang w:val="nl-NL"/>
        </w:rPr>
        <w:t xml:space="preserve">, Bộ GTVT đã </w:t>
      </w:r>
      <w:r w:rsidR="00471F4C">
        <w:rPr>
          <w:rFonts w:ascii="Times New Roman" w:eastAsia="Times New Roman" w:hAnsi="Times New Roman" w:cs="Times New Roman"/>
          <w:lang w:val="nl-NL"/>
        </w:rPr>
        <w:t>nhận được 60 văn bản tham gia góp ý của các cơ quan. Trong đó: 25/60 ý kiến thống nhất hoàn toàn, 35/</w:t>
      </w:r>
      <w:r w:rsidR="00AC2AC7">
        <w:rPr>
          <w:rFonts w:ascii="Times New Roman" w:eastAsia="Times New Roman" w:hAnsi="Times New Roman" w:cs="Times New Roman"/>
          <w:lang w:val="nl-NL"/>
        </w:rPr>
        <w:t xml:space="preserve">60 ý kiến đề nghị chỉnh sửa, bổ sung. </w:t>
      </w:r>
      <w:r w:rsidR="00471F4C">
        <w:rPr>
          <w:rFonts w:ascii="Times New Roman" w:eastAsia="Times New Roman" w:hAnsi="Times New Roman" w:cs="Times New Roman"/>
          <w:lang w:val="nl-NL"/>
        </w:rPr>
        <w:t xml:space="preserve">Bộ GTVT </w:t>
      </w:r>
      <w:r w:rsidR="00AC2AC7">
        <w:rPr>
          <w:rFonts w:ascii="Times New Roman" w:eastAsia="Times New Roman" w:hAnsi="Times New Roman" w:cs="Times New Roman"/>
          <w:lang w:val="nl-NL"/>
        </w:rPr>
        <w:t xml:space="preserve">đã </w:t>
      </w:r>
      <w:r w:rsidR="00344EB2" w:rsidRPr="00344EB2">
        <w:rPr>
          <w:rFonts w:ascii="Times New Roman" w:eastAsia="Times New Roman" w:hAnsi="Times New Roman" w:cs="Times New Roman"/>
          <w:lang w:val="nl-NL"/>
        </w:rPr>
        <w:t>tổng hợp, tiếp thu, hoàn thiện dự thảo Nghị định trên cơ sở ý kiến tham gia của cơ quan</w:t>
      </w:r>
      <w:r w:rsidR="00AC2AC7">
        <w:rPr>
          <w:rFonts w:ascii="Times New Roman" w:eastAsia="Times New Roman" w:hAnsi="Times New Roman" w:cs="Times New Roman"/>
          <w:lang w:val="nl-NL"/>
        </w:rPr>
        <w:t>.</w:t>
      </w:r>
    </w:p>
    <w:p w:rsidR="00344EB2" w:rsidRPr="00344EB2" w:rsidRDefault="003D6EB4" w:rsidP="007C32AD">
      <w:pPr>
        <w:ind w:firstLine="709"/>
        <w:rPr>
          <w:rFonts w:ascii="Times New Roman" w:eastAsia="Times New Roman" w:hAnsi="Times New Roman" w:cs="Times New Roman"/>
          <w:lang w:val="nl-NL"/>
        </w:rPr>
      </w:pPr>
      <w:r>
        <w:rPr>
          <w:rFonts w:ascii="Times New Roman" w:eastAsia="Times New Roman" w:hAnsi="Times New Roman" w:cs="Times New Roman"/>
          <w:lang w:val="nl-NL"/>
        </w:rPr>
        <w:t>5</w:t>
      </w:r>
      <w:r w:rsidR="00344EB2" w:rsidRPr="00344EB2">
        <w:rPr>
          <w:rFonts w:ascii="Times New Roman" w:eastAsia="Times New Roman" w:hAnsi="Times New Roman" w:cs="Times New Roman"/>
          <w:lang w:val="nl-NL"/>
        </w:rPr>
        <w:t xml:space="preserve">. Hoàn thiện hồ sơ và gửi Bộ Tư pháp thẩm định dự thảo Nghị định (văn bản số ..../BGTVT-KCHT ngày ...); </w:t>
      </w:r>
    </w:p>
    <w:p w:rsidR="00344EB2" w:rsidRPr="00344EB2" w:rsidRDefault="003D6EB4" w:rsidP="007C32AD">
      <w:pPr>
        <w:ind w:firstLine="709"/>
        <w:rPr>
          <w:rFonts w:ascii="Times New Roman" w:eastAsia="Times New Roman" w:hAnsi="Times New Roman" w:cs="Times New Roman"/>
          <w:lang w:val="nl-NL"/>
        </w:rPr>
      </w:pPr>
      <w:r>
        <w:rPr>
          <w:rFonts w:ascii="Times New Roman" w:eastAsia="Times New Roman" w:hAnsi="Times New Roman" w:cs="Times New Roman"/>
          <w:lang w:val="nl-NL"/>
        </w:rPr>
        <w:t>6</w:t>
      </w:r>
      <w:r w:rsidR="00344EB2" w:rsidRPr="00344EB2">
        <w:rPr>
          <w:rFonts w:ascii="Times New Roman" w:eastAsia="Times New Roman" w:hAnsi="Times New Roman" w:cs="Times New Roman"/>
          <w:lang w:val="nl-NL"/>
        </w:rPr>
        <w:t xml:space="preserve">. Ngày .... Bộ Tư pháp có Báo cáo thẩm định số ...../BC-BTP ngày...), trên cơ sở báo cáo thẩm định của Bộ Tư pháp, Bộ GTVT đã tiếp thu, giải trình, hoàn thiện dự thảo Nghị định. </w:t>
      </w:r>
    </w:p>
    <w:p w:rsidR="00344EB2" w:rsidRPr="00344EB2" w:rsidRDefault="00344EB2" w:rsidP="007C32AD">
      <w:pPr>
        <w:ind w:firstLine="709"/>
        <w:rPr>
          <w:rFonts w:ascii="Times New Roman" w:eastAsia="Times New Roman" w:hAnsi="Times New Roman" w:cs="Times New Roman"/>
          <w:lang w:val="nl-NL"/>
        </w:rPr>
      </w:pPr>
      <w:r w:rsidRPr="00344EB2">
        <w:rPr>
          <w:rFonts w:ascii="Times New Roman" w:eastAsia="Times New Roman" w:hAnsi="Times New Roman" w:cs="Times New Roman"/>
          <w:lang w:val="nl-NL"/>
        </w:rPr>
        <w:t>Quá trình xây dựng Dự thảo Nghị định đã tuân thủ đã tuân thủ đầy đủ các quy định về trình tự, thủ tục theo quy định; đồng thời tiến hành rà soát, đối chiếu nhằm tránh chồng chéo, trùng lặp, mâu thuẫn với các quy định của pháp luật hiện hành có liên quan.</w:t>
      </w:r>
    </w:p>
    <w:p w:rsidR="00344EB2" w:rsidRPr="00983C4C" w:rsidRDefault="00344EB2" w:rsidP="007C32AD">
      <w:pPr>
        <w:rPr>
          <w:rFonts w:ascii="Times New Roman" w:hAnsi="Times New Roman" w:cs="Times New Roman"/>
          <w:b/>
          <w:color w:val="000000" w:themeColor="text1"/>
          <w:lang w:val="nl-NL"/>
        </w:rPr>
      </w:pPr>
      <w:r w:rsidRPr="00B7290D">
        <w:rPr>
          <w:rFonts w:ascii="Times New Roman" w:hAnsi="Times New Roman" w:cs="Times New Roman"/>
          <w:b/>
          <w:color w:val="000000" w:themeColor="text1"/>
          <w:lang w:val="vi-VN"/>
        </w:rPr>
        <w:t>IV. BỘ CỤC VÀ NỘI DUNG CƠ BẢN CỦA DỰ THẢO NGHỊ ĐỊNH</w:t>
      </w:r>
    </w:p>
    <w:p w:rsidR="00344EB2" w:rsidRPr="00B7290D" w:rsidRDefault="00344EB2" w:rsidP="007C32AD">
      <w:pPr>
        <w:pStyle w:val="ListParagraph"/>
        <w:numPr>
          <w:ilvl w:val="0"/>
          <w:numId w:val="1"/>
        </w:numPr>
        <w:tabs>
          <w:tab w:val="left" w:pos="993"/>
        </w:tabs>
        <w:ind w:left="0" w:firstLine="737"/>
        <w:rPr>
          <w:rFonts w:ascii="Times New Roman" w:hAnsi="Times New Roman" w:cs="Times New Roman"/>
          <w:b/>
          <w:color w:val="000000" w:themeColor="text1"/>
        </w:rPr>
      </w:pPr>
      <w:r w:rsidRPr="00B7290D">
        <w:rPr>
          <w:rFonts w:ascii="Times New Roman" w:hAnsi="Times New Roman" w:cs="Times New Roman"/>
          <w:b/>
          <w:color w:val="000000" w:themeColor="text1"/>
          <w:lang w:val="vi-VN"/>
        </w:rPr>
        <w:t xml:space="preserve"> </w:t>
      </w:r>
      <w:r w:rsidRPr="00B7290D">
        <w:rPr>
          <w:rFonts w:ascii="Times New Roman" w:hAnsi="Times New Roman" w:cs="Times New Roman"/>
          <w:b/>
          <w:color w:val="000000" w:themeColor="text1"/>
        </w:rPr>
        <w:t>Về bố cục</w:t>
      </w:r>
    </w:p>
    <w:p w:rsidR="00344EB2" w:rsidRPr="00B7290D" w:rsidRDefault="00344EB2" w:rsidP="007C32AD">
      <w:pPr>
        <w:rPr>
          <w:rFonts w:ascii="Times New Roman" w:hAnsi="Times New Roman" w:cs="Times New Roman"/>
          <w:color w:val="000000" w:themeColor="text1"/>
        </w:rPr>
      </w:pPr>
      <w:r w:rsidRPr="00B7290D">
        <w:rPr>
          <w:rFonts w:ascii="Times New Roman" w:hAnsi="Times New Roman" w:cs="Times New Roman"/>
          <w:color w:val="000000" w:themeColor="text1"/>
        </w:rPr>
        <w:lastRenderedPageBreak/>
        <w:t>Dự thảo Nghị định ngoài phần căn cứ pháp lý ban hành, nội dung Dự thảo Nghị định gồm 0</w:t>
      </w:r>
      <w:r>
        <w:rPr>
          <w:rFonts w:ascii="Times New Roman" w:hAnsi="Times New Roman" w:cs="Times New Roman"/>
          <w:color w:val="000000" w:themeColor="text1"/>
        </w:rPr>
        <w:t>3</w:t>
      </w:r>
      <w:r w:rsidRPr="00B7290D">
        <w:rPr>
          <w:rFonts w:ascii="Times New Roman" w:hAnsi="Times New Roman" w:cs="Times New Roman"/>
          <w:color w:val="000000" w:themeColor="text1"/>
        </w:rPr>
        <w:t xml:space="preserve"> Điều</w:t>
      </w:r>
      <w:r w:rsidR="005226D1">
        <w:rPr>
          <w:rFonts w:ascii="Times New Roman" w:hAnsi="Times New Roman" w:cs="Times New Roman"/>
          <w:color w:val="000000" w:themeColor="text1"/>
        </w:rPr>
        <w:t>, 0</w:t>
      </w:r>
      <w:r w:rsidR="00E45458">
        <w:rPr>
          <w:rFonts w:ascii="Times New Roman" w:hAnsi="Times New Roman" w:cs="Times New Roman"/>
          <w:color w:val="000000" w:themeColor="text1"/>
        </w:rPr>
        <w:t>1</w:t>
      </w:r>
      <w:r w:rsidR="005226D1">
        <w:rPr>
          <w:rFonts w:ascii="Times New Roman" w:hAnsi="Times New Roman" w:cs="Times New Roman"/>
          <w:color w:val="000000" w:themeColor="text1"/>
        </w:rPr>
        <w:t xml:space="preserve"> </w:t>
      </w:r>
      <w:r w:rsidR="00E45458">
        <w:rPr>
          <w:rFonts w:ascii="Times New Roman" w:hAnsi="Times New Roman" w:cs="Times New Roman"/>
          <w:color w:val="000000" w:themeColor="text1"/>
        </w:rPr>
        <w:t>Phụ lục n</w:t>
      </w:r>
      <w:r w:rsidRPr="00B7290D">
        <w:rPr>
          <w:rFonts w:ascii="Times New Roman" w:hAnsi="Times New Roman" w:cs="Times New Roman"/>
          <w:color w:val="000000" w:themeColor="text1"/>
        </w:rPr>
        <w:t>hư sau:</w:t>
      </w:r>
    </w:p>
    <w:p w:rsidR="00344EB2" w:rsidRPr="00B7290D" w:rsidRDefault="00344EB2" w:rsidP="007C32AD">
      <w:pPr>
        <w:rPr>
          <w:rFonts w:ascii="Times New Roman" w:hAnsi="Times New Roman" w:cs="Times New Roman"/>
          <w:color w:val="000000" w:themeColor="text1"/>
        </w:rPr>
      </w:pPr>
      <w:r w:rsidRPr="00B7290D">
        <w:rPr>
          <w:rFonts w:ascii="Times New Roman" w:hAnsi="Times New Roman" w:cs="Times New Roman"/>
          <w:b/>
          <w:color w:val="000000" w:themeColor="text1"/>
        </w:rPr>
        <w:t>Điều 1</w:t>
      </w:r>
      <w:r w:rsidRPr="00B7290D">
        <w:rPr>
          <w:rFonts w:ascii="Times New Roman" w:hAnsi="Times New Roman" w:cs="Times New Roman"/>
          <w:color w:val="000000" w:themeColor="text1"/>
        </w:rPr>
        <w:t>. Sửa đổi, bổ sung</w:t>
      </w:r>
      <w:r w:rsidRPr="00B7290D">
        <w:rPr>
          <w:rFonts w:ascii="Times New Roman" w:eastAsia="Times New Roman" w:hAnsi="Times New Roman" w:cs="Times New Roman"/>
          <w:color w:val="000000" w:themeColor="text1"/>
        </w:rPr>
        <w:t xml:space="preserve"> một số điều của</w:t>
      </w:r>
      <w:r w:rsidRPr="00B7290D">
        <w:rPr>
          <w:rFonts w:ascii="Times New Roman" w:hAnsi="Times New Roman" w:cs="Times New Roman"/>
          <w:color w:val="000000" w:themeColor="text1"/>
        </w:rPr>
        <w:t xml:space="preserve"> Nghị định số 08/2021/NĐ-CP ngày 28 tháng 01 năm 2021 của Chính phủ quy định về quản lý hoạt động đường thủy nội địa.</w:t>
      </w:r>
    </w:p>
    <w:p w:rsidR="00344EB2" w:rsidRDefault="00344EB2" w:rsidP="007C32AD">
      <w:pPr>
        <w:rPr>
          <w:rFonts w:ascii="Times New Roman" w:hAnsi="Times New Roman" w:cs="Times New Roman"/>
          <w:color w:val="000000" w:themeColor="text1"/>
        </w:rPr>
      </w:pPr>
      <w:r w:rsidRPr="00B7290D">
        <w:rPr>
          <w:rFonts w:ascii="Times New Roman" w:hAnsi="Times New Roman" w:cs="Times New Roman"/>
          <w:b/>
          <w:color w:val="000000" w:themeColor="text1"/>
        </w:rPr>
        <w:t>Điều 2</w:t>
      </w:r>
      <w:r w:rsidRPr="00B7290D">
        <w:rPr>
          <w:rFonts w:ascii="Times New Roman" w:hAnsi="Times New Roman" w:cs="Times New Roman"/>
          <w:color w:val="000000" w:themeColor="text1"/>
        </w:rPr>
        <w:t xml:space="preserve">. </w:t>
      </w:r>
      <w:r>
        <w:rPr>
          <w:rFonts w:ascii="Times New Roman" w:hAnsi="Times New Roman" w:cs="Times New Roman"/>
          <w:color w:val="000000" w:themeColor="text1"/>
        </w:rPr>
        <w:t>Quy định chuyển tiếp</w:t>
      </w:r>
    </w:p>
    <w:p w:rsidR="00344EB2" w:rsidRPr="00B7290D" w:rsidRDefault="00344EB2" w:rsidP="007C32AD">
      <w:pPr>
        <w:rPr>
          <w:rFonts w:ascii="Times New Roman" w:hAnsi="Times New Roman" w:cs="Times New Roman"/>
          <w:color w:val="000000" w:themeColor="text1"/>
        </w:rPr>
      </w:pPr>
      <w:r w:rsidRPr="00344EB2">
        <w:rPr>
          <w:rFonts w:ascii="Times New Roman" w:hAnsi="Times New Roman" w:cs="Times New Roman"/>
          <w:b/>
          <w:color w:val="000000" w:themeColor="text1"/>
        </w:rPr>
        <w:t>Điều 3</w:t>
      </w:r>
      <w:r>
        <w:rPr>
          <w:rFonts w:ascii="Times New Roman" w:hAnsi="Times New Roman" w:cs="Times New Roman"/>
          <w:color w:val="000000" w:themeColor="text1"/>
        </w:rPr>
        <w:t>. Điều khoản thi hành</w:t>
      </w:r>
      <w:r w:rsidRPr="00B7290D">
        <w:rPr>
          <w:rFonts w:ascii="Times New Roman" w:hAnsi="Times New Roman" w:cs="Times New Roman"/>
          <w:color w:val="000000" w:themeColor="text1"/>
        </w:rPr>
        <w:t>.</w:t>
      </w:r>
    </w:p>
    <w:p w:rsidR="00344EB2" w:rsidRDefault="00344EB2" w:rsidP="007C32AD">
      <w:pPr>
        <w:rPr>
          <w:rFonts w:ascii="Times New Roman" w:hAnsi="Times New Roman" w:cs="Times New Roman"/>
          <w:b/>
          <w:color w:val="000000" w:themeColor="text1"/>
        </w:rPr>
      </w:pPr>
      <w:r w:rsidRPr="00B7290D">
        <w:rPr>
          <w:rFonts w:ascii="Times New Roman" w:hAnsi="Times New Roman" w:cs="Times New Roman"/>
          <w:b/>
          <w:color w:val="000000" w:themeColor="text1"/>
        </w:rPr>
        <w:t>2. Nội dung cơ bản dự thảo Nghị định</w:t>
      </w:r>
    </w:p>
    <w:p w:rsidR="00B66F08" w:rsidRPr="0025451C" w:rsidRDefault="00B66F08" w:rsidP="00B66F08">
      <w:pPr>
        <w:pStyle w:val="NormalWeb"/>
        <w:shd w:val="clear" w:color="auto" w:fill="FFFFFF"/>
        <w:spacing w:before="40" w:beforeAutospacing="0" w:after="0" w:afterAutospacing="0"/>
        <w:jc w:val="both"/>
        <w:rPr>
          <w:rFonts w:eastAsia="SimSun"/>
          <w:strike/>
          <w:color w:val="000000" w:themeColor="text1"/>
          <w:sz w:val="28"/>
          <w:szCs w:val="28"/>
          <w:lang w:val="nl-NL" w:eastAsia="zh-CN"/>
        </w:rPr>
      </w:pPr>
      <w:r>
        <w:rPr>
          <w:rFonts w:eastAsia="SimSun"/>
          <w:color w:val="000000" w:themeColor="text1"/>
          <w:sz w:val="28"/>
          <w:szCs w:val="28"/>
          <w:lang w:val="nl-NL" w:eastAsia="zh-CN"/>
        </w:rPr>
        <w:tab/>
        <w:t xml:space="preserve">Việc sửa đổi quy định tại Nghị định số 08/2021/NĐ-CP theo hướng phân cấp thẩm quyền giải quyết thủ tục thỏa thuận thông số kỹ thuật xây dựng bến khách ngang sông, bến thủy nội địa phục vụ thi công công trình chính </w:t>
      </w:r>
      <w:r w:rsidRPr="007C60C2">
        <w:rPr>
          <w:rFonts w:eastAsia="SimSun"/>
          <w:color w:val="000000" w:themeColor="text1"/>
          <w:sz w:val="28"/>
          <w:szCs w:val="28"/>
          <w:lang w:val="nl-NL" w:eastAsia="zh-CN"/>
        </w:rPr>
        <w:t>nhằm cụ thể hoá nội dung Quyết định số 1015/QĐ-TTg ngày 30/8/2022 của Thủ tướng Chính phủ, đảm bảo nguyên tắc cấp nào sát cơ sở, sát nhân dân nhất thì giao cho cấp đó giải quyết các thủ tục hành chính, góp phần giảm thiểu thời gian, chi phí đi lại cho người dân, doanh nghiệp.</w:t>
      </w:r>
      <w:r>
        <w:rPr>
          <w:rFonts w:eastAsia="SimSun"/>
          <w:color w:val="000000" w:themeColor="text1"/>
          <w:sz w:val="28"/>
          <w:szCs w:val="28"/>
          <w:lang w:val="nl-NL" w:eastAsia="zh-CN"/>
        </w:rPr>
        <w:t xml:space="preserve"> Các nội dung chính đã sửa đổi, bổ sung như sau:</w:t>
      </w:r>
    </w:p>
    <w:p w:rsidR="00E473E6" w:rsidRDefault="00344EB2" w:rsidP="00011B26">
      <w:pPr>
        <w:pStyle w:val="NormalWeb"/>
        <w:shd w:val="clear" w:color="auto" w:fill="FFFFFF"/>
        <w:spacing w:before="0" w:beforeAutospacing="0" w:after="0" w:afterAutospacing="0"/>
        <w:jc w:val="both"/>
        <w:rPr>
          <w:rFonts w:eastAsia="SimSun"/>
          <w:color w:val="000000" w:themeColor="text1"/>
          <w:sz w:val="28"/>
          <w:szCs w:val="28"/>
          <w:lang w:val="nl-NL" w:eastAsia="zh-CN"/>
        </w:rPr>
      </w:pPr>
      <w:r>
        <w:rPr>
          <w:rFonts w:eastAsia="SimSun"/>
          <w:i/>
          <w:color w:val="000000" w:themeColor="text1"/>
          <w:sz w:val="28"/>
          <w:szCs w:val="28"/>
          <w:lang w:val="nl-NL" w:eastAsia="zh-CN"/>
        </w:rPr>
        <w:tab/>
      </w:r>
      <w:r w:rsidR="00E473E6">
        <w:rPr>
          <w:rFonts w:eastAsia="SimSun"/>
          <w:color w:val="000000" w:themeColor="text1"/>
          <w:sz w:val="28"/>
          <w:szCs w:val="28"/>
          <w:lang w:val="nl-NL" w:eastAsia="zh-CN"/>
        </w:rPr>
        <w:t>2.1.</w:t>
      </w:r>
      <w:r w:rsidR="00E473E6">
        <w:rPr>
          <w:rFonts w:eastAsia="SimSun"/>
          <w:i/>
          <w:color w:val="000000" w:themeColor="text1"/>
          <w:sz w:val="28"/>
          <w:szCs w:val="28"/>
          <w:lang w:val="nl-NL" w:eastAsia="zh-CN"/>
        </w:rPr>
        <w:t xml:space="preserve"> </w:t>
      </w:r>
      <w:r w:rsidR="00E473E6">
        <w:rPr>
          <w:rFonts w:eastAsia="SimSun"/>
          <w:color w:val="000000" w:themeColor="text1"/>
          <w:sz w:val="28"/>
          <w:szCs w:val="28"/>
          <w:lang w:val="nl-NL" w:eastAsia="zh-CN"/>
        </w:rPr>
        <w:t>Sửa đổi, bổ sung khoản 2 Điều 16 Nghị định số 08/2021/NĐ-CP theo hướng phân cấp thẩm quyền giải quyết thủ tục thỏa thuận thông số kỹ thuật xây dựng bến khách ngang sông, bến thủy nội địa phục vụ thi công công trình chính từ Sở Giao thông vận tải về Uỷ ban nhân dân cấp huyện.</w:t>
      </w:r>
    </w:p>
    <w:p w:rsidR="003F1984" w:rsidRDefault="00E473E6" w:rsidP="00B66F08">
      <w:pPr>
        <w:pStyle w:val="NormalWeb"/>
        <w:shd w:val="clear" w:color="auto" w:fill="FFFFFF"/>
        <w:spacing w:before="40" w:beforeAutospacing="0" w:after="0" w:afterAutospacing="0"/>
        <w:jc w:val="both"/>
        <w:rPr>
          <w:rFonts w:asciiTheme="majorHAnsi" w:hAnsiTheme="majorHAnsi" w:cstheme="majorHAnsi"/>
          <w:iCs/>
          <w:sz w:val="28"/>
          <w:szCs w:val="28"/>
          <w:lang w:val="en-US"/>
        </w:rPr>
      </w:pPr>
      <w:r>
        <w:rPr>
          <w:rFonts w:eastAsia="SimSun"/>
          <w:color w:val="000000" w:themeColor="text1"/>
          <w:sz w:val="28"/>
          <w:szCs w:val="28"/>
          <w:lang w:val="nl-NL" w:eastAsia="zh-CN"/>
        </w:rPr>
        <w:tab/>
      </w:r>
      <w:r w:rsidR="00254D7B">
        <w:rPr>
          <w:rFonts w:eastAsia="SimSun"/>
          <w:color w:val="000000" w:themeColor="text1"/>
          <w:sz w:val="28"/>
          <w:szCs w:val="28"/>
          <w:lang w:val="nl-NL" w:eastAsia="zh-CN"/>
        </w:rPr>
        <w:t xml:space="preserve">2.2. </w:t>
      </w:r>
      <w:r w:rsidR="00254D7B" w:rsidRPr="00983C02">
        <w:rPr>
          <w:rFonts w:eastAsia="SimSun"/>
          <w:color w:val="000000" w:themeColor="text1"/>
          <w:sz w:val="28"/>
          <w:szCs w:val="28"/>
          <w:lang w:val="nl-NL" w:eastAsia="zh-CN"/>
        </w:rPr>
        <w:t xml:space="preserve">Sửa đổi, bổ sung khoản </w:t>
      </w:r>
      <w:r w:rsidR="003F1984">
        <w:rPr>
          <w:rFonts w:eastAsia="SimSun"/>
          <w:color w:val="000000" w:themeColor="text1"/>
          <w:sz w:val="28"/>
          <w:szCs w:val="28"/>
          <w:lang w:val="nl-NL" w:eastAsia="zh-CN"/>
        </w:rPr>
        <w:t>1</w:t>
      </w:r>
      <w:r w:rsidR="00254D7B" w:rsidRPr="00983C02">
        <w:rPr>
          <w:rFonts w:eastAsia="SimSun"/>
          <w:color w:val="000000" w:themeColor="text1"/>
          <w:sz w:val="28"/>
          <w:szCs w:val="28"/>
          <w:lang w:val="nl-NL" w:eastAsia="zh-CN"/>
        </w:rPr>
        <w:t xml:space="preserve"> Điều 1</w:t>
      </w:r>
      <w:r w:rsidR="003F1984">
        <w:rPr>
          <w:rFonts w:eastAsia="SimSun"/>
          <w:color w:val="000000" w:themeColor="text1"/>
          <w:sz w:val="28"/>
          <w:szCs w:val="28"/>
          <w:lang w:val="nl-NL" w:eastAsia="zh-CN"/>
        </w:rPr>
        <w:t>8</w:t>
      </w:r>
      <w:r w:rsidR="00254D7B" w:rsidRPr="00983C02">
        <w:rPr>
          <w:rFonts w:eastAsia="SimSun"/>
          <w:color w:val="000000" w:themeColor="text1"/>
          <w:sz w:val="28"/>
          <w:szCs w:val="28"/>
          <w:lang w:val="nl-NL" w:eastAsia="zh-CN"/>
        </w:rPr>
        <w:t xml:space="preserve"> </w:t>
      </w:r>
      <w:r w:rsidR="00254D7B" w:rsidRPr="00592EBC">
        <w:rPr>
          <w:rFonts w:eastAsia="SimSun"/>
          <w:color w:val="000000" w:themeColor="text1"/>
          <w:sz w:val="28"/>
          <w:szCs w:val="28"/>
          <w:lang w:val="nl-NL" w:eastAsia="zh-CN"/>
        </w:rPr>
        <w:t>Nghị định số 08/2021/NĐ-CP</w:t>
      </w:r>
      <w:r w:rsidR="00254D7B" w:rsidRPr="00983C02">
        <w:rPr>
          <w:rFonts w:eastAsia="SimSun"/>
          <w:color w:val="000000" w:themeColor="text1"/>
          <w:sz w:val="28"/>
          <w:szCs w:val="28"/>
          <w:lang w:val="nl-NL" w:eastAsia="zh-CN"/>
        </w:rPr>
        <w:t xml:space="preserve"> theo hướng phân cấp </w:t>
      </w:r>
      <w:r w:rsidR="003F1984" w:rsidRPr="002C0BAC">
        <w:rPr>
          <w:rFonts w:asciiTheme="majorHAnsi" w:hAnsiTheme="majorHAnsi" w:cstheme="majorHAnsi"/>
          <w:iCs/>
          <w:sz w:val="28"/>
          <w:szCs w:val="28"/>
        </w:rPr>
        <w:t>Ủy ban nhân dân cấp huyện thực hiện công bố hoạt động đối với bến thủy nội địa trên địa bàn quản lý</w:t>
      </w:r>
      <w:r w:rsidR="00FA1878">
        <w:rPr>
          <w:rFonts w:asciiTheme="majorHAnsi" w:hAnsiTheme="majorHAnsi" w:cstheme="majorHAnsi"/>
          <w:iCs/>
          <w:sz w:val="28"/>
          <w:szCs w:val="28"/>
          <w:lang w:val="en-US"/>
        </w:rPr>
        <w:t>.</w:t>
      </w:r>
    </w:p>
    <w:p w:rsidR="004F4ADF" w:rsidRDefault="00FA1878" w:rsidP="00FA1878">
      <w:pPr>
        <w:pStyle w:val="NormalWeb"/>
        <w:shd w:val="clear" w:color="auto" w:fill="FFFFFF"/>
        <w:spacing w:before="40" w:beforeAutospacing="0" w:after="0" w:afterAutospacing="0"/>
        <w:jc w:val="both"/>
        <w:rPr>
          <w:rFonts w:eastAsia="SimSun"/>
          <w:color w:val="000000" w:themeColor="text1"/>
          <w:sz w:val="28"/>
          <w:szCs w:val="28"/>
          <w:lang w:val="nl-NL" w:eastAsia="zh-CN"/>
        </w:rPr>
      </w:pPr>
      <w:r>
        <w:rPr>
          <w:rFonts w:asciiTheme="majorHAnsi" w:hAnsiTheme="majorHAnsi" w:cstheme="majorHAnsi"/>
          <w:iCs/>
          <w:sz w:val="28"/>
          <w:szCs w:val="28"/>
          <w:lang w:val="en-US"/>
        </w:rPr>
        <w:tab/>
      </w:r>
      <w:r w:rsidR="00D95843">
        <w:rPr>
          <w:rFonts w:eastAsia="SimSun"/>
          <w:color w:val="000000" w:themeColor="text1"/>
          <w:sz w:val="28"/>
          <w:szCs w:val="28"/>
          <w:lang w:val="nl-NL" w:eastAsia="zh-CN"/>
        </w:rPr>
        <w:t xml:space="preserve">2.3. </w:t>
      </w:r>
      <w:r w:rsidR="00D95843" w:rsidRPr="00DA14A0">
        <w:rPr>
          <w:rFonts w:eastAsia="SimSun"/>
          <w:color w:val="000000" w:themeColor="text1"/>
          <w:sz w:val="28"/>
          <w:szCs w:val="28"/>
          <w:lang w:val="nl-NL" w:eastAsia="zh-CN"/>
        </w:rPr>
        <w:t>Sửa đổi, bổ sung khoản 4</w:t>
      </w:r>
      <w:r w:rsidR="00D95843">
        <w:rPr>
          <w:rFonts w:eastAsia="SimSun"/>
          <w:color w:val="000000" w:themeColor="text1"/>
          <w:sz w:val="28"/>
          <w:szCs w:val="28"/>
          <w:lang w:val="nl-NL" w:eastAsia="zh-CN"/>
        </w:rPr>
        <w:t xml:space="preserve"> và khoản 10</w:t>
      </w:r>
      <w:r w:rsidR="00D95843" w:rsidRPr="00DA14A0">
        <w:rPr>
          <w:rFonts w:eastAsia="SimSun"/>
          <w:color w:val="000000" w:themeColor="text1"/>
          <w:sz w:val="28"/>
          <w:szCs w:val="28"/>
          <w:lang w:val="nl-NL" w:eastAsia="zh-CN"/>
        </w:rPr>
        <w:t xml:space="preserve"> Điều 18</w:t>
      </w:r>
      <w:r w:rsidR="00D95843">
        <w:rPr>
          <w:rFonts w:eastAsia="SimSun"/>
          <w:color w:val="000000" w:themeColor="text1"/>
          <w:sz w:val="28"/>
          <w:szCs w:val="28"/>
          <w:lang w:val="nl-NL" w:eastAsia="zh-CN"/>
        </w:rPr>
        <w:t>, khoản 4 Điều 20</w:t>
      </w:r>
      <w:r w:rsidR="00D95843" w:rsidRPr="00096998">
        <w:rPr>
          <w:rFonts w:eastAsia="SimSun"/>
          <w:color w:val="000000" w:themeColor="text1"/>
          <w:sz w:val="28"/>
          <w:szCs w:val="28"/>
          <w:lang w:val="nl-NL" w:eastAsia="zh-CN"/>
        </w:rPr>
        <w:t xml:space="preserve"> </w:t>
      </w:r>
      <w:r w:rsidR="00D95843" w:rsidRPr="00592EBC">
        <w:rPr>
          <w:rFonts w:eastAsia="SimSun"/>
          <w:color w:val="000000" w:themeColor="text1"/>
          <w:sz w:val="28"/>
          <w:szCs w:val="28"/>
          <w:lang w:val="nl-NL" w:eastAsia="zh-CN"/>
        </w:rPr>
        <w:t>Nghị định số 08/2021/NĐ-CP</w:t>
      </w:r>
      <w:r w:rsidR="00D95843">
        <w:rPr>
          <w:rFonts w:eastAsia="SimSun"/>
          <w:color w:val="000000" w:themeColor="text1"/>
          <w:sz w:val="28"/>
          <w:szCs w:val="28"/>
          <w:lang w:val="nl-NL" w:eastAsia="zh-CN"/>
        </w:rPr>
        <w:t xml:space="preserve"> và thay thế Mẫu số 13, Mẫu số 16 Nghị định 08/2021/NĐ-CP nhằm đảm bảo tính </w:t>
      </w:r>
      <w:r w:rsidR="00D95843" w:rsidRPr="00096998">
        <w:rPr>
          <w:rFonts w:eastAsia="SimSun"/>
          <w:color w:val="000000" w:themeColor="text1"/>
          <w:sz w:val="28"/>
          <w:szCs w:val="28"/>
          <w:lang w:val="nl-NL" w:eastAsia="zh-CN"/>
        </w:rPr>
        <w:t xml:space="preserve">thống nhất, đồng bộ </w:t>
      </w:r>
      <w:r w:rsidR="00D95843">
        <w:rPr>
          <w:rFonts w:eastAsia="SimSun"/>
          <w:color w:val="000000" w:themeColor="text1"/>
          <w:sz w:val="28"/>
          <w:szCs w:val="28"/>
          <w:lang w:val="nl-NL" w:eastAsia="zh-CN"/>
        </w:rPr>
        <w:t>của văn bản quy phạm pháp luật</w:t>
      </w:r>
      <w:r w:rsidR="004F4ADF">
        <w:rPr>
          <w:rFonts w:eastAsia="SimSun"/>
          <w:color w:val="000000" w:themeColor="text1"/>
          <w:sz w:val="28"/>
          <w:szCs w:val="28"/>
          <w:lang w:val="nl-NL" w:eastAsia="zh-CN"/>
        </w:rPr>
        <w:t xml:space="preserve"> cũng như nhằm </w:t>
      </w:r>
      <w:r w:rsidR="004F4ADF" w:rsidRPr="00AD5183">
        <w:rPr>
          <w:rFonts w:eastAsia="SimSun"/>
          <w:color w:val="000000" w:themeColor="text1"/>
          <w:sz w:val="28"/>
          <w:szCs w:val="28"/>
          <w:lang w:val="nl-NL" w:eastAsia="zh-CN"/>
        </w:rPr>
        <w:t>ứng dụng công nghệ thông tin trong giải quyết thủ tục hành chính</w:t>
      </w:r>
      <w:r w:rsidR="004F4ADF">
        <w:rPr>
          <w:rFonts w:eastAsia="SimSun"/>
          <w:color w:val="000000" w:themeColor="text1"/>
          <w:sz w:val="28"/>
          <w:szCs w:val="28"/>
          <w:lang w:val="nl-NL" w:eastAsia="zh-CN"/>
        </w:rPr>
        <w:t>.</w:t>
      </w:r>
    </w:p>
    <w:p w:rsidR="00C8649F" w:rsidRDefault="00C8649F" w:rsidP="007C32AD">
      <w:pPr>
        <w:pStyle w:val="NormalWeb"/>
        <w:shd w:val="clear" w:color="auto" w:fill="FFFFFF"/>
        <w:spacing w:before="0" w:beforeAutospacing="0" w:after="0" w:afterAutospacing="0"/>
        <w:jc w:val="both"/>
        <w:rPr>
          <w:rFonts w:eastAsia="SimSun"/>
          <w:color w:val="000000" w:themeColor="text1"/>
          <w:sz w:val="28"/>
          <w:szCs w:val="28"/>
          <w:lang w:val="nl-NL" w:eastAsia="zh-CN"/>
        </w:rPr>
      </w:pPr>
      <w:r>
        <w:rPr>
          <w:rFonts w:eastAsia="SimSun"/>
          <w:color w:val="000000" w:themeColor="text1"/>
          <w:sz w:val="28"/>
          <w:szCs w:val="28"/>
          <w:lang w:val="nl-NL" w:eastAsia="zh-CN"/>
        </w:rPr>
        <w:tab/>
        <w:t xml:space="preserve">2.4. Bổ sung </w:t>
      </w:r>
      <w:r w:rsidR="0044050C">
        <w:rPr>
          <w:rFonts w:eastAsia="SimSun"/>
          <w:color w:val="000000" w:themeColor="text1"/>
          <w:sz w:val="28"/>
          <w:szCs w:val="28"/>
          <w:lang w:val="nl-NL" w:eastAsia="zh-CN"/>
        </w:rPr>
        <w:t xml:space="preserve">các </w:t>
      </w:r>
      <w:r>
        <w:rPr>
          <w:rFonts w:eastAsia="SimSun"/>
          <w:color w:val="000000" w:themeColor="text1"/>
          <w:sz w:val="28"/>
          <w:szCs w:val="28"/>
          <w:lang w:val="nl-NL" w:eastAsia="zh-CN"/>
        </w:rPr>
        <w:t>q</w:t>
      </w:r>
      <w:r w:rsidRPr="00C8649F">
        <w:rPr>
          <w:rFonts w:eastAsia="SimSun"/>
          <w:color w:val="000000" w:themeColor="text1"/>
          <w:sz w:val="28"/>
          <w:szCs w:val="28"/>
          <w:lang w:val="nl-NL" w:eastAsia="zh-CN"/>
        </w:rPr>
        <w:t>uy định chuyển tiếp</w:t>
      </w:r>
      <w:r w:rsidR="00425D02">
        <w:rPr>
          <w:rFonts w:eastAsia="SimSun"/>
          <w:color w:val="000000" w:themeColor="text1"/>
          <w:sz w:val="28"/>
          <w:szCs w:val="28"/>
          <w:lang w:val="nl-NL" w:eastAsia="zh-CN"/>
        </w:rPr>
        <w:t xml:space="preserve"> để đảm bảo tính thống nhất, liên tục</w:t>
      </w:r>
      <w:r w:rsidR="007C60C2">
        <w:rPr>
          <w:rFonts w:eastAsia="SimSun"/>
          <w:color w:val="000000" w:themeColor="text1"/>
          <w:sz w:val="28"/>
          <w:szCs w:val="28"/>
          <w:lang w:val="nl-NL" w:eastAsia="zh-CN"/>
        </w:rPr>
        <w:t xml:space="preserve"> của pháp luật</w:t>
      </w:r>
      <w:r w:rsidR="00425D02">
        <w:rPr>
          <w:rFonts w:eastAsia="SimSun"/>
          <w:color w:val="000000" w:themeColor="text1"/>
          <w:sz w:val="28"/>
          <w:szCs w:val="28"/>
          <w:lang w:val="nl-NL" w:eastAsia="zh-CN"/>
        </w:rPr>
        <w:t xml:space="preserve"> và thuận lợi cho tổ chức, các nhân trong quá trình thực hiện các TTHC.</w:t>
      </w:r>
    </w:p>
    <w:p w:rsidR="00344EB2" w:rsidRDefault="00344EB2" w:rsidP="007C32AD">
      <w:pPr>
        <w:pStyle w:val="NormalWeb"/>
        <w:shd w:val="clear" w:color="auto" w:fill="FFFFFF"/>
        <w:spacing w:before="0" w:beforeAutospacing="0" w:after="0" w:afterAutospacing="0"/>
        <w:jc w:val="both"/>
        <w:rPr>
          <w:rFonts w:eastAsia="SimSun"/>
          <w:b/>
          <w:color w:val="000000" w:themeColor="text1"/>
          <w:sz w:val="28"/>
          <w:szCs w:val="28"/>
          <w:lang w:val="nl-NL" w:eastAsia="zh-CN"/>
        </w:rPr>
      </w:pPr>
      <w:r>
        <w:rPr>
          <w:rFonts w:eastAsia="SimSun"/>
          <w:color w:val="000000" w:themeColor="text1"/>
          <w:sz w:val="28"/>
          <w:szCs w:val="28"/>
          <w:lang w:val="nl-NL" w:eastAsia="zh-CN"/>
        </w:rPr>
        <w:tab/>
      </w:r>
      <w:r w:rsidRPr="00D319E8">
        <w:rPr>
          <w:rFonts w:eastAsia="SimSun"/>
          <w:b/>
          <w:color w:val="000000" w:themeColor="text1"/>
          <w:sz w:val="28"/>
          <w:szCs w:val="28"/>
          <w:lang w:eastAsia="zh-CN"/>
        </w:rPr>
        <w:t xml:space="preserve">III. </w:t>
      </w:r>
      <w:r w:rsidRPr="00D319E8">
        <w:rPr>
          <w:rFonts w:eastAsia="SimSun"/>
          <w:b/>
          <w:color w:val="000000" w:themeColor="text1"/>
          <w:sz w:val="28"/>
          <w:szCs w:val="28"/>
          <w:lang w:val="nl-NL" w:eastAsia="zh-CN"/>
        </w:rPr>
        <w:t>N</w:t>
      </w:r>
      <w:r>
        <w:rPr>
          <w:rFonts w:eastAsia="SimSun"/>
          <w:b/>
          <w:color w:val="000000" w:themeColor="text1"/>
          <w:sz w:val="28"/>
          <w:szCs w:val="28"/>
          <w:lang w:val="nl-NL" w:eastAsia="zh-CN"/>
        </w:rPr>
        <w:t>HỮNG VẤN ĐỀ KHÁC</w:t>
      </w:r>
    </w:p>
    <w:p w:rsidR="00443141" w:rsidRDefault="00443141" w:rsidP="00443141">
      <w:pPr>
        <w:pStyle w:val="NormalWeb"/>
        <w:shd w:val="clear" w:color="auto" w:fill="FFFFFF"/>
        <w:spacing w:before="40" w:beforeAutospacing="0" w:after="0" w:afterAutospacing="0"/>
        <w:jc w:val="both"/>
        <w:rPr>
          <w:rFonts w:eastAsia="SimSun"/>
          <w:color w:val="000000" w:themeColor="text1"/>
          <w:sz w:val="28"/>
          <w:szCs w:val="28"/>
          <w:lang w:val="nl-NL" w:eastAsia="zh-CN"/>
        </w:rPr>
      </w:pPr>
      <w:r>
        <w:rPr>
          <w:rFonts w:eastAsia="SimSun"/>
          <w:color w:val="000000" w:themeColor="text1"/>
          <w:sz w:val="28"/>
          <w:szCs w:val="28"/>
          <w:lang w:val="nl-NL" w:eastAsia="zh-CN"/>
        </w:rPr>
        <w:tab/>
        <w:t>1. Theo Quyết định số 1015/QĐ-TTg ngày 30/8/2022 của Thủ tướng Chính phủ về việc phê duyệt phương án phân cấp trong giải quyết thủ tục hành chính thuộc phạm vi quản lý của các Bộ, cơ quan ngang Bộ thì việc phân cấp thẩm quyền giải quyết TTHC từ Sở Giao thông vận tải về UBND cấp huyện đối với nhóm các thủ tục hành chính về công bố, công bố lại hoạt động bến thuỷ nội địa, bến khách ngang sông</w:t>
      </w:r>
      <w:r w:rsidR="0044050C">
        <w:rPr>
          <w:rFonts w:eastAsia="SimSun"/>
          <w:color w:val="000000" w:themeColor="text1"/>
          <w:sz w:val="28"/>
          <w:szCs w:val="28"/>
          <w:lang w:val="nl-NL" w:eastAsia="zh-CN"/>
        </w:rPr>
        <w:t>;</w:t>
      </w:r>
      <w:r>
        <w:rPr>
          <w:rFonts w:eastAsia="SimSun"/>
          <w:color w:val="000000" w:themeColor="text1"/>
          <w:sz w:val="28"/>
          <w:szCs w:val="28"/>
          <w:lang w:val="nl-NL" w:eastAsia="zh-CN"/>
        </w:rPr>
        <w:t xml:space="preserve"> kiến ngh</w:t>
      </w:r>
      <w:r w:rsidR="0044050C">
        <w:rPr>
          <w:rFonts w:eastAsia="SimSun"/>
          <w:color w:val="000000" w:themeColor="text1"/>
          <w:sz w:val="28"/>
          <w:szCs w:val="28"/>
          <w:lang w:val="nl-NL" w:eastAsia="zh-CN"/>
        </w:rPr>
        <w:t>ị</w:t>
      </w:r>
      <w:r>
        <w:rPr>
          <w:rFonts w:eastAsia="SimSun"/>
          <w:color w:val="000000" w:themeColor="text1"/>
          <w:sz w:val="28"/>
          <w:szCs w:val="28"/>
          <w:lang w:val="nl-NL" w:eastAsia="zh-CN"/>
        </w:rPr>
        <w:t xml:space="preserve"> cần sửa </w:t>
      </w:r>
      <w:r w:rsidR="00264665">
        <w:rPr>
          <w:rFonts w:eastAsia="SimSun"/>
          <w:color w:val="000000" w:themeColor="text1"/>
          <w:sz w:val="28"/>
          <w:szCs w:val="28"/>
          <w:lang w:val="nl-NL" w:eastAsia="zh-CN"/>
        </w:rPr>
        <w:t xml:space="preserve">đổi, bổ sung một số quy định </w:t>
      </w:r>
      <w:r>
        <w:rPr>
          <w:rFonts w:eastAsia="SimSun"/>
          <w:color w:val="000000" w:themeColor="text1"/>
          <w:sz w:val="28"/>
          <w:szCs w:val="28"/>
          <w:lang w:val="nl-NL" w:eastAsia="zh-CN"/>
        </w:rPr>
        <w:t xml:space="preserve">các Điều 16, </w:t>
      </w:r>
      <w:r w:rsidR="0044050C">
        <w:rPr>
          <w:rFonts w:eastAsia="SimSun"/>
          <w:color w:val="000000" w:themeColor="text1"/>
          <w:sz w:val="28"/>
          <w:szCs w:val="28"/>
          <w:lang w:val="nl-NL" w:eastAsia="zh-CN"/>
        </w:rPr>
        <w:t xml:space="preserve">Điều </w:t>
      </w:r>
      <w:r>
        <w:rPr>
          <w:rFonts w:eastAsia="SimSun"/>
          <w:color w:val="000000" w:themeColor="text1"/>
          <w:sz w:val="28"/>
          <w:szCs w:val="28"/>
          <w:lang w:val="nl-NL" w:eastAsia="zh-CN"/>
        </w:rPr>
        <w:t xml:space="preserve">18, </w:t>
      </w:r>
      <w:r w:rsidR="0044050C">
        <w:rPr>
          <w:rFonts w:eastAsia="SimSun"/>
          <w:color w:val="000000" w:themeColor="text1"/>
          <w:sz w:val="28"/>
          <w:szCs w:val="28"/>
          <w:lang w:val="nl-NL" w:eastAsia="zh-CN"/>
        </w:rPr>
        <w:t xml:space="preserve">Điều </w:t>
      </w:r>
      <w:r>
        <w:rPr>
          <w:rFonts w:eastAsia="SimSun"/>
          <w:color w:val="000000" w:themeColor="text1"/>
          <w:sz w:val="28"/>
          <w:szCs w:val="28"/>
          <w:lang w:val="nl-NL" w:eastAsia="zh-CN"/>
        </w:rPr>
        <w:t xml:space="preserve">19 Nghị định số 08/2021/NĐ-CP. </w:t>
      </w:r>
    </w:p>
    <w:p w:rsidR="00443141" w:rsidRDefault="00443141" w:rsidP="00443141">
      <w:pPr>
        <w:pStyle w:val="NormalWeb"/>
        <w:shd w:val="clear" w:color="auto" w:fill="FFFFFF"/>
        <w:spacing w:before="40" w:beforeAutospacing="0" w:after="0" w:afterAutospacing="0"/>
        <w:jc w:val="both"/>
        <w:rPr>
          <w:rFonts w:eastAsia="SimSun"/>
          <w:color w:val="000000" w:themeColor="text1"/>
          <w:sz w:val="28"/>
          <w:szCs w:val="28"/>
          <w:lang w:val="nl-NL" w:eastAsia="zh-CN"/>
        </w:rPr>
      </w:pPr>
      <w:r>
        <w:rPr>
          <w:rFonts w:eastAsia="SimSun"/>
          <w:color w:val="000000" w:themeColor="text1"/>
          <w:sz w:val="28"/>
          <w:szCs w:val="28"/>
          <w:lang w:val="nl-NL" w:eastAsia="zh-CN"/>
        </w:rPr>
        <w:tab/>
        <w:t xml:space="preserve">Tuy nhiên, qua rà soát, </w:t>
      </w:r>
      <w:r>
        <w:rPr>
          <w:color w:val="000000"/>
          <w:sz w:val="28"/>
          <w:szCs w:val="28"/>
          <w:shd w:val="clear" w:color="auto" w:fill="FFFFFF"/>
        </w:rPr>
        <w:t>cơ quan có thẩm quyền công bố hoạt động bến khách ngang sông, bến thủy nội địa phục vụ thi công công trình chính</w:t>
      </w:r>
      <w:r>
        <w:rPr>
          <w:color w:val="000000"/>
          <w:sz w:val="28"/>
          <w:szCs w:val="28"/>
          <w:shd w:val="clear" w:color="auto" w:fill="FFFFFF"/>
          <w:lang w:val="nl-NL"/>
        </w:rPr>
        <w:t xml:space="preserve"> </w:t>
      </w:r>
      <w:r w:rsidR="005C2160">
        <w:rPr>
          <w:rFonts w:eastAsia="SimSun"/>
          <w:color w:val="000000" w:themeColor="text1"/>
          <w:sz w:val="28"/>
          <w:szCs w:val="28"/>
          <w:lang w:val="nl-NL" w:eastAsia="zh-CN"/>
        </w:rPr>
        <w:t>được quy định dẫn chiế</w:t>
      </w:r>
      <w:r w:rsidR="00264665">
        <w:rPr>
          <w:rFonts w:eastAsia="SimSun"/>
          <w:color w:val="000000" w:themeColor="text1"/>
          <w:sz w:val="28"/>
          <w:szCs w:val="28"/>
          <w:lang w:val="nl-NL" w:eastAsia="zh-CN"/>
        </w:rPr>
        <w:t>u đến</w:t>
      </w:r>
      <w:r w:rsidR="005C2160">
        <w:rPr>
          <w:rFonts w:eastAsia="SimSun"/>
          <w:color w:val="000000" w:themeColor="text1"/>
          <w:sz w:val="28"/>
          <w:szCs w:val="28"/>
          <w:lang w:val="nl-NL" w:eastAsia="zh-CN"/>
        </w:rPr>
        <w:t xml:space="preserve"> khoản 2 Điều 16 Nghị định số 08/2021/NĐ-CP</w:t>
      </w:r>
      <w:r w:rsidR="00264665">
        <w:rPr>
          <w:rFonts w:eastAsia="SimSun"/>
          <w:color w:val="000000" w:themeColor="text1"/>
          <w:sz w:val="28"/>
          <w:szCs w:val="28"/>
          <w:lang w:val="nl-NL" w:eastAsia="zh-CN"/>
        </w:rPr>
        <w:t xml:space="preserve">. </w:t>
      </w:r>
      <w:r>
        <w:rPr>
          <w:rFonts w:eastAsia="SimSun"/>
          <w:color w:val="000000" w:themeColor="text1"/>
          <w:sz w:val="28"/>
          <w:szCs w:val="28"/>
          <w:lang w:val="nl-NL" w:eastAsia="zh-CN"/>
        </w:rPr>
        <w:t xml:space="preserve">Do dự thảo Nghị định sửa đổi, bổ sung đã sửa đổi, bổ sung khoản 2 Điều 16 Nghị </w:t>
      </w:r>
      <w:r>
        <w:rPr>
          <w:rFonts w:eastAsia="SimSun"/>
          <w:color w:val="000000" w:themeColor="text1"/>
          <w:sz w:val="28"/>
          <w:szCs w:val="28"/>
          <w:lang w:val="nl-NL" w:eastAsia="zh-CN"/>
        </w:rPr>
        <w:lastRenderedPageBreak/>
        <w:t xml:space="preserve">định số 08/2021/NĐ-CP </w:t>
      </w:r>
      <w:r w:rsidR="005628A4">
        <w:rPr>
          <w:rFonts w:eastAsia="SimSun"/>
          <w:color w:val="000000" w:themeColor="text1"/>
          <w:sz w:val="28"/>
          <w:szCs w:val="28"/>
          <w:lang w:val="nl-NL" w:eastAsia="zh-CN"/>
        </w:rPr>
        <w:t>vì vậy không</w:t>
      </w:r>
      <w:r>
        <w:rPr>
          <w:rFonts w:eastAsia="SimSun"/>
          <w:color w:val="000000" w:themeColor="text1"/>
          <w:sz w:val="28"/>
          <w:szCs w:val="28"/>
          <w:lang w:val="nl-NL" w:eastAsia="zh-CN"/>
        </w:rPr>
        <w:t xml:space="preserve"> cần thiết phải sửa đổi, bổ sung khoản 1 Điều 19 Nghị định số 08/2021/NĐ-CP. </w:t>
      </w:r>
    </w:p>
    <w:p w:rsidR="00344EB2" w:rsidRDefault="00344EB2" w:rsidP="007C32AD">
      <w:pPr>
        <w:pStyle w:val="NormalWeb"/>
        <w:shd w:val="clear" w:color="auto" w:fill="FFFFFF"/>
        <w:spacing w:before="0" w:beforeAutospacing="0" w:after="0" w:afterAutospacing="0"/>
        <w:jc w:val="both"/>
        <w:rPr>
          <w:rFonts w:eastAsia="SimSun"/>
          <w:color w:val="000000" w:themeColor="text1"/>
          <w:sz w:val="28"/>
          <w:szCs w:val="28"/>
          <w:lang w:val="nl-NL" w:eastAsia="zh-CN"/>
        </w:rPr>
      </w:pPr>
      <w:r>
        <w:rPr>
          <w:rFonts w:eastAsia="SimSun"/>
          <w:color w:val="000000" w:themeColor="text1"/>
          <w:sz w:val="28"/>
          <w:szCs w:val="28"/>
          <w:lang w:val="nl-NL" w:eastAsia="zh-CN"/>
        </w:rPr>
        <w:tab/>
        <w:t>2. Về thủ tục hành chính tại dự thảo Nghị định</w:t>
      </w:r>
    </w:p>
    <w:p w:rsidR="00AD3D80" w:rsidRDefault="00344EB2" w:rsidP="007C32AD">
      <w:pPr>
        <w:pStyle w:val="NormalWeb"/>
        <w:shd w:val="clear" w:color="auto" w:fill="FFFFFF"/>
        <w:spacing w:before="0" w:beforeAutospacing="0" w:after="0" w:afterAutospacing="0"/>
        <w:jc w:val="both"/>
        <w:rPr>
          <w:rFonts w:eastAsia="SimSun"/>
          <w:color w:val="000000" w:themeColor="text1"/>
          <w:sz w:val="28"/>
          <w:szCs w:val="28"/>
          <w:lang w:val="nl-NL" w:eastAsia="zh-CN"/>
        </w:rPr>
      </w:pPr>
      <w:r>
        <w:rPr>
          <w:color w:val="000000"/>
          <w:sz w:val="28"/>
          <w:szCs w:val="28"/>
          <w:shd w:val="clear" w:color="auto" w:fill="FFFFFF"/>
          <w:lang w:val="nl-NL"/>
        </w:rPr>
        <w:tab/>
      </w:r>
      <w:r w:rsidRPr="00BD7BFC">
        <w:rPr>
          <w:sz w:val="28"/>
          <w:szCs w:val="28"/>
          <w:lang w:val="pt-BR"/>
        </w:rPr>
        <w:t xml:space="preserve">Dự thảo Nghị định </w:t>
      </w:r>
      <w:r w:rsidR="007C32AD" w:rsidRPr="005669BA">
        <w:rPr>
          <w:color w:val="000000"/>
          <w:sz w:val="28"/>
          <w:szCs w:val="28"/>
          <w:shd w:val="clear" w:color="auto" w:fill="FFFFFF"/>
          <w:lang w:val="nl-NL"/>
        </w:rPr>
        <w:t>sửa đổi, bổ sung một số điều các Nghị định số 08/2021/NĐ-CP</w:t>
      </w:r>
      <w:r w:rsidR="007C32AD">
        <w:rPr>
          <w:color w:val="000000"/>
          <w:sz w:val="28"/>
          <w:szCs w:val="28"/>
          <w:shd w:val="clear" w:color="auto" w:fill="FFFFFF"/>
          <w:lang w:val="nl-NL"/>
        </w:rPr>
        <w:t xml:space="preserve"> </w:t>
      </w:r>
      <w:r w:rsidRPr="00BD7BFC">
        <w:rPr>
          <w:sz w:val="28"/>
          <w:szCs w:val="28"/>
          <w:lang w:val="pt-BR"/>
        </w:rPr>
        <w:t xml:space="preserve">nhằm </w:t>
      </w:r>
      <w:r w:rsidRPr="00344EB2">
        <w:rPr>
          <w:rFonts w:eastAsia="SimSun"/>
          <w:color w:val="000000" w:themeColor="text1"/>
          <w:sz w:val="28"/>
          <w:szCs w:val="28"/>
          <w:lang w:val="nl-NL" w:eastAsia="zh-CN"/>
        </w:rPr>
        <w:t xml:space="preserve">thực hiện phân cấp thẩm quyền giải quyết TTHC từ Sở Giao thông vận tải về </w:t>
      </w:r>
      <w:r w:rsidR="00B639E0">
        <w:rPr>
          <w:rFonts w:eastAsia="SimSun"/>
          <w:color w:val="000000" w:themeColor="text1"/>
          <w:sz w:val="28"/>
          <w:szCs w:val="28"/>
          <w:lang w:val="nl-NL" w:eastAsia="zh-CN"/>
        </w:rPr>
        <w:t>Ủy ban nhân dân</w:t>
      </w:r>
      <w:r w:rsidRPr="00344EB2">
        <w:rPr>
          <w:rFonts w:eastAsia="SimSun"/>
          <w:color w:val="000000" w:themeColor="text1"/>
          <w:sz w:val="28"/>
          <w:szCs w:val="28"/>
          <w:lang w:val="nl-NL" w:eastAsia="zh-CN"/>
        </w:rPr>
        <w:t xml:space="preserve"> cấp huyện đối với nhóm các thủ tục</w:t>
      </w:r>
      <w:r w:rsidR="00DD3603">
        <w:rPr>
          <w:rFonts w:eastAsia="SimSun"/>
          <w:color w:val="000000" w:themeColor="text1"/>
          <w:sz w:val="28"/>
          <w:szCs w:val="28"/>
          <w:lang w:val="nl-NL" w:eastAsia="zh-CN"/>
        </w:rPr>
        <w:t xml:space="preserve"> </w:t>
      </w:r>
      <w:r w:rsidR="00DD3603" w:rsidRPr="00344EB2">
        <w:rPr>
          <w:rFonts w:eastAsia="SimSun"/>
          <w:color w:val="000000" w:themeColor="text1"/>
          <w:sz w:val="28"/>
          <w:szCs w:val="28"/>
          <w:lang w:val="nl-NL" w:eastAsia="zh-CN"/>
        </w:rPr>
        <w:t xml:space="preserve">: </w:t>
      </w:r>
      <w:r w:rsidR="00DD3603" w:rsidRPr="004510DC">
        <w:rPr>
          <w:rFonts w:eastAsia="SimSun"/>
          <w:i/>
          <w:color w:val="000000" w:themeColor="text1"/>
          <w:sz w:val="28"/>
          <w:szCs w:val="28"/>
          <w:lang w:val="nl-NL" w:eastAsia="zh-CN"/>
        </w:rPr>
        <w:t>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trình chính (mã TTHC: 1.009453)</w:t>
      </w:r>
      <w:r w:rsidR="007C32AD">
        <w:rPr>
          <w:rFonts w:eastAsia="SimSun"/>
          <w:i/>
          <w:color w:val="000000" w:themeColor="text1"/>
          <w:sz w:val="28"/>
          <w:szCs w:val="28"/>
          <w:lang w:val="nl-NL" w:eastAsia="zh-CN"/>
        </w:rPr>
        <w:t xml:space="preserve">; </w:t>
      </w:r>
      <w:r w:rsidR="00B639E0" w:rsidRPr="005669BA">
        <w:rPr>
          <w:color w:val="000000"/>
          <w:sz w:val="28"/>
          <w:szCs w:val="28"/>
          <w:shd w:val="clear" w:color="auto" w:fill="FFFFFF"/>
          <w:lang w:val="nl-NL"/>
        </w:rPr>
        <w:t xml:space="preserve">không </w:t>
      </w:r>
      <w:r w:rsidR="00B639E0">
        <w:rPr>
          <w:color w:val="000000"/>
          <w:sz w:val="28"/>
          <w:szCs w:val="28"/>
          <w:shd w:val="clear" w:color="auto" w:fill="FFFFFF"/>
          <w:lang w:val="nl-NL"/>
        </w:rPr>
        <w:t xml:space="preserve">phát sinh </w:t>
      </w:r>
      <w:r w:rsidR="00B639E0" w:rsidRPr="005669BA">
        <w:rPr>
          <w:color w:val="000000"/>
          <w:sz w:val="28"/>
          <w:szCs w:val="28"/>
          <w:shd w:val="clear" w:color="auto" w:fill="FFFFFF"/>
          <w:lang w:val="nl-NL"/>
        </w:rPr>
        <w:t>thủ tục hành chính ban hành mới.</w:t>
      </w:r>
      <w:r w:rsidR="00B639E0">
        <w:rPr>
          <w:color w:val="000000"/>
          <w:sz w:val="28"/>
          <w:szCs w:val="28"/>
          <w:shd w:val="clear" w:color="auto" w:fill="FFFFFF"/>
          <w:lang w:val="nl-NL"/>
        </w:rPr>
        <w:t xml:space="preserve"> </w:t>
      </w:r>
    </w:p>
    <w:p w:rsidR="00344EB2" w:rsidRDefault="00344EB2" w:rsidP="007C32AD">
      <w:pPr>
        <w:pStyle w:val="TableParagraph"/>
        <w:ind w:left="0" w:firstLine="709"/>
        <w:jc w:val="both"/>
        <w:rPr>
          <w:rFonts w:eastAsia="SimSun"/>
          <w:color w:val="000000" w:themeColor="text1"/>
          <w:sz w:val="28"/>
          <w:szCs w:val="28"/>
          <w:lang w:val="nl-NL" w:eastAsia="zh-CN"/>
        </w:rPr>
      </w:pPr>
      <w:r>
        <w:rPr>
          <w:rFonts w:eastAsia="SimSun"/>
          <w:color w:val="000000" w:themeColor="text1"/>
          <w:sz w:val="28"/>
          <w:szCs w:val="28"/>
          <w:lang w:val="nl-NL" w:eastAsia="zh-CN"/>
        </w:rPr>
        <w:tab/>
      </w:r>
      <w:r w:rsidRPr="00BD7BFC">
        <w:rPr>
          <w:bCs/>
          <w:spacing w:val="-2"/>
          <w:sz w:val="28"/>
          <w:szCs w:val="28"/>
          <w:lang w:val="pl-PL"/>
        </w:rPr>
        <w:t xml:space="preserve">Những nội dung sửa đổi, bổ sung tại Nghị định là yêu cầu về phân cấp thẩm quyền giải quyết </w:t>
      </w:r>
      <w:r>
        <w:rPr>
          <w:bCs/>
          <w:spacing w:val="-2"/>
          <w:sz w:val="28"/>
          <w:szCs w:val="28"/>
          <w:lang w:val="pl-PL"/>
        </w:rPr>
        <w:t>TTHC</w:t>
      </w:r>
      <w:r w:rsidRPr="00BD7BFC">
        <w:rPr>
          <w:bCs/>
          <w:spacing w:val="-2"/>
          <w:sz w:val="28"/>
          <w:szCs w:val="28"/>
          <w:lang w:val="pl-PL"/>
        </w:rPr>
        <w:t xml:space="preserve"> thuộc phạm vi quản lý của Bộ </w:t>
      </w:r>
      <w:r>
        <w:rPr>
          <w:bCs/>
          <w:spacing w:val="-2"/>
          <w:sz w:val="28"/>
          <w:szCs w:val="28"/>
          <w:lang w:val="pl-PL"/>
        </w:rPr>
        <w:t xml:space="preserve">GTVT </w:t>
      </w:r>
      <w:r w:rsidRPr="00BD7BFC">
        <w:rPr>
          <w:bCs/>
          <w:spacing w:val="-2"/>
          <w:sz w:val="28"/>
          <w:szCs w:val="28"/>
          <w:lang w:val="pl-PL"/>
        </w:rPr>
        <w:t xml:space="preserve">trong lĩnh vực </w:t>
      </w:r>
      <w:r>
        <w:rPr>
          <w:bCs/>
          <w:spacing w:val="-2"/>
          <w:sz w:val="28"/>
          <w:szCs w:val="28"/>
          <w:lang w:val="pl-PL"/>
        </w:rPr>
        <w:t>đường thủy nội địa</w:t>
      </w:r>
      <w:r w:rsidRPr="00BD7BFC">
        <w:rPr>
          <w:bCs/>
          <w:spacing w:val="-2"/>
          <w:sz w:val="28"/>
          <w:szCs w:val="28"/>
          <w:lang w:val="pl-PL"/>
        </w:rPr>
        <w:t xml:space="preserve"> nhằm </w:t>
      </w:r>
      <w:r w:rsidRPr="00344EB2">
        <w:rPr>
          <w:color w:val="000000"/>
          <w:sz w:val="28"/>
          <w:szCs w:val="28"/>
          <w:lang w:val="nl-NL"/>
        </w:rPr>
        <w:t>bảo đảm việc nào, cấp nào sát thực tế hơn, giải quyết kịp thời và phục vụ tốt hơn các yêu cầu của tổ chức và người dân thì giao cho cấp đó thực hiện</w:t>
      </w:r>
      <w:r w:rsidRPr="00344EB2">
        <w:rPr>
          <w:sz w:val="28"/>
          <w:szCs w:val="28"/>
          <w:lang w:val="nl-NL"/>
        </w:rPr>
        <w:t xml:space="preserve">; </w:t>
      </w:r>
      <w:r w:rsidRPr="00BD7BFC">
        <w:rPr>
          <w:sz w:val="28"/>
          <w:szCs w:val="28"/>
          <w:lang w:val="vi-VN"/>
        </w:rPr>
        <w:t xml:space="preserve">tạo điều kiện cho </w:t>
      </w:r>
      <w:r w:rsidRPr="00344EB2">
        <w:rPr>
          <w:sz w:val="28"/>
          <w:szCs w:val="28"/>
          <w:lang w:val="nl-NL"/>
        </w:rPr>
        <w:t>tổ chức, cá nhân</w:t>
      </w:r>
      <w:r w:rsidRPr="00BD7BFC">
        <w:rPr>
          <w:sz w:val="28"/>
          <w:szCs w:val="28"/>
          <w:lang w:val="vi-VN"/>
        </w:rPr>
        <w:t xml:space="preserve"> </w:t>
      </w:r>
      <w:r w:rsidRPr="00344EB2">
        <w:rPr>
          <w:sz w:val="28"/>
          <w:szCs w:val="28"/>
          <w:lang w:val="nl-NL"/>
        </w:rPr>
        <w:t xml:space="preserve">theo </w:t>
      </w:r>
      <w:r w:rsidRPr="00E26279">
        <w:rPr>
          <w:rFonts w:eastAsia="SimSun"/>
          <w:color w:val="000000" w:themeColor="text1"/>
          <w:sz w:val="28"/>
          <w:szCs w:val="28"/>
          <w:lang w:val="nl-NL" w:eastAsia="zh-CN"/>
        </w:rPr>
        <w:t xml:space="preserve">Quyết định số </w:t>
      </w:r>
      <w:r>
        <w:rPr>
          <w:rFonts w:eastAsia="SimSun"/>
          <w:color w:val="000000" w:themeColor="text1"/>
          <w:sz w:val="28"/>
          <w:szCs w:val="28"/>
          <w:lang w:val="nl-NL" w:eastAsia="zh-CN"/>
        </w:rPr>
        <w:t>1</w:t>
      </w:r>
      <w:r w:rsidRPr="00E26279">
        <w:rPr>
          <w:rFonts w:eastAsia="SimSun"/>
          <w:color w:val="000000" w:themeColor="text1"/>
          <w:sz w:val="28"/>
          <w:szCs w:val="28"/>
          <w:lang w:val="nl-NL" w:eastAsia="zh-CN"/>
        </w:rPr>
        <w:t>015/QĐ-TTg ngày 30/8/2022 của Thủ tướng Chính phủ</w:t>
      </w:r>
    </w:p>
    <w:p w:rsidR="00344EB2" w:rsidRPr="00EE1F49" w:rsidRDefault="00344EB2" w:rsidP="007C32AD">
      <w:pPr>
        <w:ind w:firstLine="709"/>
        <w:rPr>
          <w:rFonts w:ascii="Times New Roman" w:hAnsi="Times New Roman" w:cs="Times New Roman"/>
          <w:color w:val="000000" w:themeColor="text1"/>
          <w:lang w:val="nl-NL"/>
        </w:rPr>
      </w:pPr>
      <w:r w:rsidRPr="00EE1F49">
        <w:rPr>
          <w:rFonts w:ascii="Times New Roman" w:hAnsi="Times New Roman" w:cs="Times New Roman"/>
          <w:color w:val="000000" w:themeColor="text1"/>
          <w:lang w:val="nl-NL"/>
        </w:rPr>
        <w:t>Trên đây là các nội dung cơ bản của dự thảo Nghị định sửa đổi, bổ sung một số điều của Nghị định số 08/2021/NĐ-CP ngày 28/01/2021 của Chính phủ quy định về quản lý hoạt động đường thủy nội địa.</w:t>
      </w:r>
    </w:p>
    <w:p w:rsidR="00344EB2" w:rsidRPr="00344EB2" w:rsidRDefault="00344EB2" w:rsidP="007C32AD">
      <w:pPr>
        <w:ind w:firstLine="720"/>
        <w:rPr>
          <w:rFonts w:asciiTheme="majorHAnsi" w:hAnsiTheme="majorHAnsi" w:cstheme="majorHAnsi"/>
          <w:lang w:val="nl-NL"/>
        </w:rPr>
      </w:pPr>
      <w:r w:rsidRPr="00344EB2">
        <w:rPr>
          <w:rFonts w:asciiTheme="majorHAnsi" w:hAnsiTheme="majorHAnsi" w:cstheme="majorHAnsi"/>
          <w:lang w:val="nl-NL"/>
        </w:rPr>
        <w:t>Bộ Giao thông vận tải kính trình Chính phủ./.</w:t>
      </w:r>
    </w:p>
    <w:p w:rsidR="00344EB2" w:rsidRPr="00344EB2" w:rsidRDefault="00344EB2" w:rsidP="007C32AD">
      <w:pPr>
        <w:ind w:firstLine="720"/>
        <w:rPr>
          <w:rFonts w:asciiTheme="majorHAnsi" w:hAnsiTheme="majorHAnsi" w:cstheme="majorHAnsi"/>
          <w:lang w:val="nl-NL"/>
        </w:rPr>
      </w:pPr>
    </w:p>
    <w:p w:rsidR="00344EB2" w:rsidRDefault="00344EB2" w:rsidP="007C32AD">
      <w:pPr>
        <w:ind w:firstLine="709"/>
        <w:rPr>
          <w:rFonts w:ascii="Times New Roman" w:hAnsi="Times New Roman" w:cs="Times New Roman"/>
          <w:i/>
          <w:lang w:val="nl-NL"/>
        </w:rPr>
      </w:pPr>
      <w:r w:rsidRPr="00344EB2">
        <w:rPr>
          <w:rFonts w:ascii="Times New Roman" w:hAnsi="Times New Roman" w:cs="Times New Roman"/>
          <w:i/>
          <w:lang w:val="nl-NL"/>
        </w:rPr>
        <w:t>(Bộ Giao thông vận tải gửi kèm theo Tờ trình:</w:t>
      </w:r>
    </w:p>
    <w:p w:rsidR="00344EB2" w:rsidRPr="00344EB2" w:rsidRDefault="00344EB2" w:rsidP="007C32AD">
      <w:pPr>
        <w:ind w:firstLine="709"/>
        <w:rPr>
          <w:rFonts w:ascii="Times New Roman" w:hAnsi="Times New Roman" w:cs="Times New Roman"/>
          <w:i/>
          <w:lang w:val="nl-NL"/>
        </w:rPr>
      </w:pPr>
      <w:r w:rsidRPr="00344EB2">
        <w:rPr>
          <w:rFonts w:ascii="Times New Roman" w:hAnsi="Times New Roman" w:cs="Times New Roman"/>
          <w:i/>
          <w:lang w:val="nl-NL"/>
        </w:rPr>
        <w:t xml:space="preserve">- Dự thảo Nghị định sau khi tiếp thu ý kiến thẩm định của Bộ Tư pháp; </w:t>
      </w:r>
    </w:p>
    <w:p w:rsidR="00344EB2" w:rsidRDefault="00344EB2" w:rsidP="007C32AD">
      <w:pPr>
        <w:ind w:firstLine="709"/>
        <w:rPr>
          <w:rFonts w:ascii="Times New Roman" w:hAnsi="Times New Roman" w:cs="Times New Roman"/>
          <w:i/>
          <w:lang w:val="nl-NL"/>
        </w:rPr>
      </w:pPr>
      <w:r w:rsidRPr="00344EB2">
        <w:rPr>
          <w:rFonts w:ascii="Times New Roman" w:hAnsi="Times New Roman" w:cs="Times New Roman"/>
          <w:i/>
          <w:lang w:val="nl-NL"/>
        </w:rPr>
        <w:t>- Báo cáo tiếp thu, giải trình ý kiến thẩm định của Bộ Tư pháp;</w:t>
      </w:r>
    </w:p>
    <w:p w:rsidR="001C5D25" w:rsidRPr="00344EB2" w:rsidRDefault="001C5D25" w:rsidP="007C32AD">
      <w:pPr>
        <w:ind w:firstLine="709"/>
        <w:rPr>
          <w:rFonts w:ascii="Times New Roman" w:hAnsi="Times New Roman" w:cs="Times New Roman"/>
          <w:i/>
          <w:lang w:val="nl-NL"/>
        </w:rPr>
      </w:pPr>
      <w:r>
        <w:rPr>
          <w:rFonts w:ascii="Times New Roman" w:hAnsi="Times New Roman" w:cs="Times New Roman"/>
          <w:i/>
          <w:lang w:val="nl-NL"/>
        </w:rPr>
        <w:t>- Bảng so sánh dự thảo Nghị định;</w:t>
      </w:r>
    </w:p>
    <w:p w:rsidR="00344EB2" w:rsidRPr="00344EB2" w:rsidRDefault="00344EB2" w:rsidP="007C32AD">
      <w:pPr>
        <w:ind w:firstLine="709"/>
        <w:rPr>
          <w:rFonts w:ascii="Times New Roman" w:hAnsi="Times New Roman" w:cs="Times New Roman"/>
          <w:i/>
          <w:lang w:val="nl-NL"/>
        </w:rPr>
      </w:pPr>
      <w:r w:rsidRPr="00344EB2">
        <w:rPr>
          <w:rFonts w:ascii="Times New Roman" w:hAnsi="Times New Roman" w:cs="Times New Roman"/>
          <w:i/>
          <w:lang w:val="nl-NL"/>
        </w:rPr>
        <w:t>- Bảng tổng hợp tiếp thu, giải trình ý kiến của các cơ quan, đơn vị;</w:t>
      </w:r>
    </w:p>
    <w:p w:rsidR="00344EB2" w:rsidRPr="00344EB2" w:rsidRDefault="00344EB2" w:rsidP="007C32AD">
      <w:pPr>
        <w:ind w:firstLine="709"/>
        <w:rPr>
          <w:rFonts w:ascii="Times New Roman" w:hAnsi="Times New Roman" w:cs="Times New Roman"/>
          <w:i/>
          <w:lang w:val="nl-NL"/>
        </w:rPr>
      </w:pPr>
      <w:r w:rsidRPr="00344EB2">
        <w:rPr>
          <w:rFonts w:ascii="Times New Roman" w:hAnsi="Times New Roman" w:cs="Times New Roman"/>
          <w:i/>
          <w:lang w:val="nl-NL"/>
        </w:rPr>
        <w:t>- Văn bản thẩm định của Bộ Tư pháp;</w:t>
      </w:r>
    </w:p>
    <w:p w:rsidR="00344EB2" w:rsidRPr="00344EB2" w:rsidRDefault="00344EB2" w:rsidP="007C32AD">
      <w:pPr>
        <w:ind w:firstLine="709"/>
        <w:rPr>
          <w:rFonts w:ascii="Times New Roman" w:hAnsi="Times New Roman" w:cs="Times New Roman"/>
          <w:i/>
          <w:lang w:val="nl-NL"/>
        </w:rPr>
      </w:pPr>
      <w:r w:rsidRPr="00344EB2">
        <w:rPr>
          <w:rFonts w:ascii="Times New Roman" w:hAnsi="Times New Roman" w:cs="Times New Roman"/>
          <w:i/>
          <w:lang w:val="nl-NL"/>
        </w:rPr>
        <w:t>- Bản chụp ý kiến góp ý của các cơ quan, tổ chức</w:t>
      </w:r>
      <w:r w:rsidR="001C5D25">
        <w:rPr>
          <w:rFonts w:ascii="Times New Roman" w:hAnsi="Times New Roman" w:cs="Times New Roman"/>
          <w:i/>
          <w:lang w:val="nl-NL"/>
        </w:rPr>
        <w:t>).</w:t>
      </w:r>
      <w:r w:rsidRPr="00344EB2">
        <w:rPr>
          <w:rFonts w:ascii="Times New Roman" w:hAnsi="Times New Roman" w:cs="Times New Roman"/>
          <w:i/>
          <w:lang w:val="nl-NL"/>
        </w:rPr>
        <w:t xml:space="preserve"> </w:t>
      </w:r>
    </w:p>
    <w:p w:rsidR="00344EB2" w:rsidRPr="00344EB2" w:rsidRDefault="00344EB2" w:rsidP="00344EB2">
      <w:pPr>
        <w:spacing w:before="20"/>
        <w:ind w:firstLine="720"/>
        <w:rPr>
          <w:rFonts w:asciiTheme="majorHAnsi" w:hAnsiTheme="majorHAnsi" w:cstheme="majorHAnsi"/>
          <w:lang w:val="nl-NL"/>
        </w:rPr>
      </w:pPr>
    </w:p>
    <w:tbl>
      <w:tblPr>
        <w:tblW w:w="0" w:type="auto"/>
        <w:jc w:val="center"/>
        <w:tblLook w:val="04A0" w:firstRow="1" w:lastRow="0" w:firstColumn="1" w:lastColumn="0" w:noHBand="0" w:noVBand="1"/>
      </w:tblPr>
      <w:tblGrid>
        <w:gridCol w:w="5024"/>
        <w:gridCol w:w="3790"/>
      </w:tblGrid>
      <w:tr w:rsidR="00344EB2" w:rsidRPr="00344EB2" w:rsidTr="005226D1">
        <w:trPr>
          <w:trHeight w:val="2438"/>
          <w:jc w:val="center"/>
        </w:trPr>
        <w:tc>
          <w:tcPr>
            <w:tcW w:w="5024" w:type="dxa"/>
          </w:tcPr>
          <w:p w:rsidR="00344EB2" w:rsidRPr="00344EB2" w:rsidRDefault="00344EB2" w:rsidP="00DC6028">
            <w:pPr>
              <w:pStyle w:val="ListParagraph"/>
              <w:ind w:left="0" w:firstLine="0"/>
              <w:rPr>
                <w:rFonts w:ascii="Times New Roman" w:hAnsi="Times New Roman" w:cs="Times New Roman"/>
                <w:b/>
                <w:i/>
                <w:sz w:val="24"/>
                <w:lang w:val="nl-NL"/>
              </w:rPr>
            </w:pPr>
            <w:r w:rsidRPr="00344EB2">
              <w:rPr>
                <w:rFonts w:ascii="Times New Roman" w:hAnsi="Times New Roman" w:cs="Times New Roman"/>
                <w:b/>
                <w:i/>
                <w:sz w:val="24"/>
                <w:lang w:val="nl-NL"/>
              </w:rPr>
              <w:t xml:space="preserve">Nơi nhận: </w:t>
            </w:r>
          </w:p>
          <w:p w:rsidR="00344EB2" w:rsidRPr="00344EB2" w:rsidRDefault="00344EB2" w:rsidP="00DC6028">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Như trên;</w:t>
            </w:r>
          </w:p>
          <w:p w:rsidR="00344EB2" w:rsidRPr="00344EB2" w:rsidRDefault="00344EB2" w:rsidP="00DC6028">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Bộ trưởng (để b/c);</w:t>
            </w:r>
          </w:p>
          <w:p w:rsidR="00344EB2" w:rsidRPr="00344EB2" w:rsidRDefault="00344EB2" w:rsidP="00DC6028">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Văn phòng Chính phủ;</w:t>
            </w:r>
          </w:p>
          <w:p w:rsidR="00344EB2" w:rsidRPr="00344EB2" w:rsidRDefault="00344EB2" w:rsidP="00DC6028">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Bộ Tư pháp;</w:t>
            </w:r>
          </w:p>
          <w:p w:rsidR="00344EB2" w:rsidRPr="00344EB2" w:rsidRDefault="00344EB2" w:rsidP="00DC6028">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Vụ Pháp chế;</w:t>
            </w:r>
          </w:p>
          <w:p w:rsidR="00344EB2" w:rsidRPr="00344EB2" w:rsidRDefault="00344EB2" w:rsidP="00DC6028">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xml:space="preserve">- Cục ĐTNĐVN;                                                </w:t>
            </w:r>
          </w:p>
          <w:p w:rsidR="00344EB2" w:rsidRPr="00344EB2" w:rsidRDefault="00344EB2" w:rsidP="00DC6028">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Lưu VT, Vụ KCHT (5b).</w:t>
            </w:r>
          </w:p>
          <w:p w:rsidR="00344EB2" w:rsidRPr="003F205A" w:rsidRDefault="00344EB2" w:rsidP="00DC6028">
            <w:pPr>
              <w:spacing w:before="20"/>
              <w:rPr>
                <w:lang w:val="vi-VN"/>
              </w:rPr>
            </w:pPr>
          </w:p>
        </w:tc>
        <w:tc>
          <w:tcPr>
            <w:tcW w:w="3790" w:type="dxa"/>
          </w:tcPr>
          <w:p w:rsidR="00344EB2" w:rsidRDefault="0074259B" w:rsidP="00DC6028">
            <w:pPr>
              <w:pStyle w:val="ListParagraph"/>
              <w:ind w:left="0" w:firstLine="0"/>
              <w:jc w:val="center"/>
              <w:rPr>
                <w:rFonts w:ascii="Times New Roman" w:hAnsi="Times New Roman" w:cs="Times New Roman"/>
                <w:b/>
              </w:rPr>
            </w:pPr>
            <w:r>
              <w:rPr>
                <w:rFonts w:ascii="Times New Roman" w:hAnsi="Times New Roman" w:cs="Times New Roman"/>
                <w:b/>
              </w:rPr>
              <w:t>KT.</w:t>
            </w:r>
            <w:r w:rsidR="00344EB2" w:rsidRPr="00344EB2">
              <w:rPr>
                <w:rFonts w:ascii="Times New Roman" w:hAnsi="Times New Roman" w:cs="Times New Roman"/>
                <w:b/>
                <w:lang w:val="vi-VN"/>
              </w:rPr>
              <w:t>BỘ TRƯỞNG</w:t>
            </w:r>
          </w:p>
          <w:p w:rsidR="0074259B" w:rsidRPr="0074259B" w:rsidRDefault="0074259B" w:rsidP="00DC6028">
            <w:pPr>
              <w:pStyle w:val="ListParagraph"/>
              <w:ind w:left="0" w:firstLine="0"/>
              <w:jc w:val="center"/>
              <w:rPr>
                <w:rFonts w:ascii="Times New Roman" w:hAnsi="Times New Roman" w:cs="Times New Roman"/>
                <w:b/>
              </w:rPr>
            </w:pPr>
            <w:r>
              <w:rPr>
                <w:rFonts w:ascii="Times New Roman" w:hAnsi="Times New Roman" w:cs="Times New Roman"/>
                <w:b/>
              </w:rPr>
              <w:t>THỨ TRƯỞNG</w:t>
            </w:r>
          </w:p>
          <w:p w:rsidR="00344EB2" w:rsidRPr="00344EB2" w:rsidRDefault="00344EB2" w:rsidP="00DC6028">
            <w:pPr>
              <w:pStyle w:val="ListParagraph"/>
              <w:ind w:left="0" w:firstLine="0"/>
              <w:jc w:val="center"/>
              <w:rPr>
                <w:rFonts w:ascii="Times New Roman" w:hAnsi="Times New Roman" w:cs="Times New Roman"/>
                <w:b/>
                <w:lang w:val="vi-VN"/>
              </w:rPr>
            </w:pPr>
          </w:p>
          <w:p w:rsidR="00344EB2" w:rsidRPr="00344EB2" w:rsidRDefault="00344EB2" w:rsidP="00DC6028">
            <w:pPr>
              <w:pStyle w:val="ListParagraph"/>
              <w:ind w:left="0" w:firstLine="0"/>
              <w:jc w:val="center"/>
              <w:rPr>
                <w:rFonts w:ascii="Times New Roman" w:hAnsi="Times New Roman" w:cs="Times New Roman"/>
                <w:b/>
                <w:lang w:val="vi-VN"/>
              </w:rPr>
            </w:pPr>
          </w:p>
          <w:p w:rsidR="00344EB2" w:rsidRPr="00344EB2" w:rsidRDefault="00344EB2" w:rsidP="00DC6028">
            <w:pPr>
              <w:pStyle w:val="ListParagraph"/>
              <w:ind w:left="0" w:firstLine="0"/>
              <w:jc w:val="center"/>
              <w:rPr>
                <w:rFonts w:ascii="Times New Roman" w:hAnsi="Times New Roman" w:cs="Times New Roman"/>
                <w:b/>
                <w:lang w:val="vi-VN"/>
              </w:rPr>
            </w:pPr>
          </w:p>
          <w:p w:rsidR="00344EB2" w:rsidRPr="00344EB2" w:rsidRDefault="00344EB2" w:rsidP="00DC6028">
            <w:pPr>
              <w:pStyle w:val="ListParagraph"/>
              <w:ind w:left="0" w:firstLine="0"/>
              <w:jc w:val="center"/>
              <w:rPr>
                <w:rFonts w:ascii="Times New Roman" w:hAnsi="Times New Roman" w:cs="Times New Roman"/>
                <w:b/>
                <w:lang w:val="vi-VN"/>
              </w:rPr>
            </w:pPr>
          </w:p>
          <w:p w:rsidR="00344EB2" w:rsidRPr="00344EB2" w:rsidRDefault="00344EB2" w:rsidP="00DC6028">
            <w:pPr>
              <w:pStyle w:val="ListParagraph"/>
              <w:ind w:left="0" w:firstLine="0"/>
              <w:jc w:val="center"/>
              <w:rPr>
                <w:rFonts w:ascii="Times New Roman" w:hAnsi="Times New Roman" w:cs="Times New Roman"/>
                <w:b/>
                <w:lang w:val="vi-VN"/>
              </w:rPr>
            </w:pPr>
          </w:p>
          <w:p w:rsidR="00344EB2" w:rsidRPr="0074259B" w:rsidRDefault="00344EB2" w:rsidP="0074259B">
            <w:pPr>
              <w:pStyle w:val="ListParagraph"/>
              <w:ind w:left="0" w:firstLine="0"/>
              <w:jc w:val="center"/>
            </w:pPr>
            <w:r w:rsidRPr="00344EB2">
              <w:rPr>
                <w:rFonts w:ascii="Times New Roman" w:hAnsi="Times New Roman" w:cs="Times New Roman"/>
                <w:b/>
                <w:lang w:val="vi-VN"/>
              </w:rPr>
              <w:t xml:space="preserve">Nguyễn </w:t>
            </w:r>
            <w:r w:rsidR="0074259B">
              <w:rPr>
                <w:rFonts w:ascii="Times New Roman" w:hAnsi="Times New Roman" w:cs="Times New Roman"/>
                <w:b/>
              </w:rPr>
              <w:t>Xuân Sang</w:t>
            </w:r>
          </w:p>
        </w:tc>
      </w:tr>
    </w:tbl>
    <w:p w:rsidR="00344EB2" w:rsidRDefault="00344EB2" w:rsidP="005226D1">
      <w:pPr>
        <w:spacing w:before="40"/>
        <w:ind w:firstLine="720"/>
        <w:rPr>
          <w:rFonts w:asciiTheme="majorHAnsi" w:hAnsiTheme="majorHAnsi" w:cstheme="majorHAnsi"/>
          <w:color w:val="000000" w:themeColor="text1"/>
          <w:lang w:val="nl-NL"/>
        </w:rPr>
      </w:pPr>
    </w:p>
    <w:sectPr w:rsidR="00344EB2" w:rsidSect="00F25B62">
      <w:headerReference w:type="default" r:id="rId7"/>
      <w:pgSz w:w="11907" w:h="16840" w:code="9"/>
      <w:pgMar w:top="1134" w:right="1418" w:bottom="1134"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19" w:rsidRDefault="00A90719">
      <w:r>
        <w:separator/>
      </w:r>
    </w:p>
  </w:endnote>
  <w:endnote w:type="continuationSeparator" w:id="0">
    <w:p w:rsidR="00A90719" w:rsidRDefault="00A9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19" w:rsidRDefault="00A90719">
      <w:r>
        <w:separator/>
      </w:r>
    </w:p>
  </w:footnote>
  <w:footnote w:type="continuationSeparator" w:id="0">
    <w:p w:rsidR="00A90719" w:rsidRDefault="00A90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114" w:rsidRPr="00B7290D" w:rsidRDefault="00707BEF" w:rsidP="00EF2114">
    <w:pPr>
      <w:pStyle w:val="Header"/>
      <w:jc w:val="center"/>
      <w:rPr>
        <w:rFonts w:ascii="Times New Roman" w:hAnsi="Times New Roman" w:cs="Times New Roman"/>
        <w:sz w:val="24"/>
        <w:szCs w:val="24"/>
      </w:rPr>
    </w:pPr>
    <w:r w:rsidRPr="00B7290D">
      <w:rPr>
        <w:rFonts w:ascii="Times New Roman" w:hAnsi="Times New Roman" w:cs="Times New Roman"/>
        <w:sz w:val="24"/>
        <w:szCs w:val="24"/>
      </w:rPr>
      <w:fldChar w:fldCharType="begin"/>
    </w:r>
    <w:r w:rsidRPr="00B7290D">
      <w:rPr>
        <w:rFonts w:ascii="Times New Roman" w:hAnsi="Times New Roman" w:cs="Times New Roman"/>
        <w:sz w:val="24"/>
        <w:szCs w:val="24"/>
      </w:rPr>
      <w:instrText xml:space="preserve"> PAGE   \* MERGEFORMAT </w:instrText>
    </w:r>
    <w:r w:rsidRPr="00B7290D">
      <w:rPr>
        <w:rFonts w:ascii="Times New Roman" w:hAnsi="Times New Roman" w:cs="Times New Roman"/>
        <w:sz w:val="24"/>
        <w:szCs w:val="24"/>
      </w:rPr>
      <w:fldChar w:fldCharType="separate"/>
    </w:r>
    <w:r w:rsidR="001A57DC">
      <w:rPr>
        <w:rFonts w:ascii="Times New Roman" w:hAnsi="Times New Roman" w:cs="Times New Roman"/>
        <w:noProof/>
        <w:sz w:val="24"/>
        <w:szCs w:val="24"/>
      </w:rPr>
      <w:t>5</w:t>
    </w:r>
    <w:r w:rsidRPr="00B7290D">
      <w:rPr>
        <w:rFonts w:ascii="Times New Roman" w:hAnsi="Times New Roman" w:cs="Times New Roman"/>
        <w:sz w:val="24"/>
        <w:szCs w:val="24"/>
      </w:rPr>
      <w:fldChar w:fldCharType="end"/>
    </w:r>
  </w:p>
  <w:p w:rsidR="00EF2114" w:rsidRDefault="00A907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CB4"/>
    <w:multiLevelType w:val="hybridMultilevel"/>
    <w:tmpl w:val="D5DA866A"/>
    <w:lvl w:ilvl="0" w:tplc="35A8C15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B2"/>
    <w:rsid w:val="00011B26"/>
    <w:rsid w:val="00074CD5"/>
    <w:rsid w:val="00091EE8"/>
    <w:rsid w:val="000C674F"/>
    <w:rsid w:val="00113049"/>
    <w:rsid w:val="001A243A"/>
    <w:rsid w:val="001A57DC"/>
    <w:rsid w:val="001C5D25"/>
    <w:rsid w:val="0025451C"/>
    <w:rsid w:val="00254D7B"/>
    <w:rsid w:val="00264665"/>
    <w:rsid w:val="00266459"/>
    <w:rsid w:val="00330DFD"/>
    <w:rsid w:val="00344EB2"/>
    <w:rsid w:val="003B7222"/>
    <w:rsid w:val="003D6EB4"/>
    <w:rsid w:val="003F1984"/>
    <w:rsid w:val="00425D02"/>
    <w:rsid w:val="00433780"/>
    <w:rsid w:val="0044050C"/>
    <w:rsid w:val="00443141"/>
    <w:rsid w:val="00471F4C"/>
    <w:rsid w:val="004777C1"/>
    <w:rsid w:val="004C799C"/>
    <w:rsid w:val="004D7329"/>
    <w:rsid w:val="004F4ADF"/>
    <w:rsid w:val="00501505"/>
    <w:rsid w:val="005168CF"/>
    <w:rsid w:val="005226D1"/>
    <w:rsid w:val="00545AC8"/>
    <w:rsid w:val="005628A4"/>
    <w:rsid w:val="005C2160"/>
    <w:rsid w:val="00624AC2"/>
    <w:rsid w:val="00626559"/>
    <w:rsid w:val="006271C9"/>
    <w:rsid w:val="006A2C78"/>
    <w:rsid w:val="00707BEF"/>
    <w:rsid w:val="0074259B"/>
    <w:rsid w:val="007C32AD"/>
    <w:rsid w:val="007C60C2"/>
    <w:rsid w:val="00861245"/>
    <w:rsid w:val="008C7F4D"/>
    <w:rsid w:val="00925E6B"/>
    <w:rsid w:val="009444FB"/>
    <w:rsid w:val="00983C02"/>
    <w:rsid w:val="00A90719"/>
    <w:rsid w:val="00AC2AC7"/>
    <w:rsid w:val="00AD3D80"/>
    <w:rsid w:val="00AD5183"/>
    <w:rsid w:val="00AF0EED"/>
    <w:rsid w:val="00B234FB"/>
    <w:rsid w:val="00B550CE"/>
    <w:rsid w:val="00B639E0"/>
    <w:rsid w:val="00B641EE"/>
    <w:rsid w:val="00B66F08"/>
    <w:rsid w:val="00B67EB5"/>
    <w:rsid w:val="00BA2EA0"/>
    <w:rsid w:val="00C07C09"/>
    <w:rsid w:val="00C22A0A"/>
    <w:rsid w:val="00C8649F"/>
    <w:rsid w:val="00C866E5"/>
    <w:rsid w:val="00C97EBD"/>
    <w:rsid w:val="00D011AB"/>
    <w:rsid w:val="00D31567"/>
    <w:rsid w:val="00D53846"/>
    <w:rsid w:val="00D8034C"/>
    <w:rsid w:val="00D95843"/>
    <w:rsid w:val="00D9757C"/>
    <w:rsid w:val="00DD3603"/>
    <w:rsid w:val="00DE5060"/>
    <w:rsid w:val="00E45458"/>
    <w:rsid w:val="00E473E6"/>
    <w:rsid w:val="00E63FC9"/>
    <w:rsid w:val="00EB61BA"/>
    <w:rsid w:val="00ED5668"/>
    <w:rsid w:val="00EE0D6C"/>
    <w:rsid w:val="00F160A4"/>
    <w:rsid w:val="00FA1878"/>
    <w:rsid w:val="00FC6F8A"/>
    <w:rsid w:val="00FE10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BDA23-E842-4CE0-BC57-1881CDED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B2"/>
    <w:pPr>
      <w:spacing w:after="0" w:line="240" w:lineRule="auto"/>
      <w:ind w:firstLine="737"/>
      <w:jc w:val="both"/>
    </w:pPr>
    <w:rPr>
      <w:rFonts w:ascii="Arial" w:eastAsia="SimSun" w:hAnsi="Arial" w:cs="Arial"/>
      <w:sz w:val="28"/>
      <w:szCs w:val="28"/>
      <w:lang w:val="en-US" w:eastAsia="zh-CN"/>
    </w:rPr>
  </w:style>
  <w:style w:type="paragraph" w:styleId="Heading2">
    <w:name w:val="heading 2"/>
    <w:basedOn w:val="Normal"/>
    <w:link w:val="Heading2Char"/>
    <w:uiPriority w:val="9"/>
    <w:qFormat/>
    <w:rsid w:val="006A2C78"/>
    <w:pPr>
      <w:spacing w:before="100" w:beforeAutospacing="1" w:after="100" w:afterAutospacing="1"/>
      <w:ind w:firstLine="0"/>
      <w:jc w:val="left"/>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B2"/>
    <w:pPr>
      <w:ind w:left="720"/>
      <w:contextualSpacing/>
    </w:pPr>
  </w:style>
  <w:style w:type="paragraph" w:styleId="Header">
    <w:name w:val="header"/>
    <w:basedOn w:val="Normal"/>
    <w:link w:val="HeaderChar"/>
    <w:uiPriority w:val="99"/>
    <w:unhideWhenUsed/>
    <w:rsid w:val="00344EB2"/>
    <w:pPr>
      <w:tabs>
        <w:tab w:val="center" w:pos="4680"/>
        <w:tab w:val="right" w:pos="9360"/>
      </w:tabs>
    </w:pPr>
  </w:style>
  <w:style w:type="character" w:customStyle="1" w:styleId="HeaderChar">
    <w:name w:val="Header Char"/>
    <w:basedOn w:val="DefaultParagraphFont"/>
    <w:link w:val="Header"/>
    <w:uiPriority w:val="99"/>
    <w:rsid w:val="00344EB2"/>
    <w:rPr>
      <w:rFonts w:ascii="Arial" w:eastAsia="SimSun" w:hAnsi="Arial" w:cs="Arial"/>
      <w:sz w:val="28"/>
      <w:szCs w:val="28"/>
      <w:lang w:val="en-US" w:eastAsia="zh-CN"/>
    </w:rPr>
  </w:style>
  <w:style w:type="paragraph" w:styleId="NormalWeb">
    <w:name w:val="Normal (Web)"/>
    <w:basedOn w:val="Normal"/>
    <w:uiPriority w:val="99"/>
    <w:unhideWhenUsed/>
    <w:rsid w:val="00344EB2"/>
    <w:pPr>
      <w:spacing w:before="100" w:beforeAutospacing="1" w:after="100" w:afterAutospacing="1"/>
      <w:ind w:firstLine="0"/>
      <w:jc w:val="left"/>
    </w:pPr>
    <w:rPr>
      <w:rFonts w:ascii="Times New Roman" w:eastAsia="Times New Roman" w:hAnsi="Times New Roman" w:cs="Times New Roman"/>
      <w:sz w:val="24"/>
      <w:szCs w:val="24"/>
      <w:lang w:val="vi-VN" w:eastAsia="vi-VN"/>
    </w:rPr>
  </w:style>
  <w:style w:type="paragraph" w:customStyle="1" w:styleId="TableParagraph">
    <w:name w:val="Table Paragraph"/>
    <w:basedOn w:val="Normal"/>
    <w:uiPriority w:val="1"/>
    <w:qFormat/>
    <w:rsid w:val="00344EB2"/>
    <w:pPr>
      <w:widowControl w:val="0"/>
      <w:autoSpaceDE w:val="0"/>
      <w:autoSpaceDN w:val="0"/>
      <w:ind w:left="100" w:firstLine="0"/>
      <w:jc w:val="left"/>
    </w:pPr>
    <w:rPr>
      <w:rFonts w:ascii="Times New Roman" w:eastAsia="Times New Roman" w:hAnsi="Times New Roman" w:cs="Times New Roman"/>
      <w:sz w:val="22"/>
      <w:szCs w:val="22"/>
      <w:lang w:eastAsia="en-US"/>
    </w:rPr>
  </w:style>
  <w:style w:type="character" w:customStyle="1" w:styleId="Heading2Char">
    <w:name w:val="Heading 2 Char"/>
    <w:basedOn w:val="DefaultParagraphFont"/>
    <w:link w:val="Heading2"/>
    <w:uiPriority w:val="9"/>
    <w:rsid w:val="006A2C78"/>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6A2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33385">
      <w:bodyDiv w:val="1"/>
      <w:marLeft w:val="0"/>
      <w:marRight w:val="0"/>
      <w:marTop w:val="0"/>
      <w:marBottom w:val="0"/>
      <w:divBdr>
        <w:top w:val="none" w:sz="0" w:space="0" w:color="auto"/>
        <w:left w:val="none" w:sz="0" w:space="0" w:color="auto"/>
        <w:bottom w:val="none" w:sz="0" w:space="0" w:color="auto"/>
        <w:right w:val="none" w:sz="0" w:space="0" w:color="auto"/>
      </w:divBdr>
    </w:div>
    <w:div w:id="719207988">
      <w:bodyDiv w:val="1"/>
      <w:marLeft w:val="0"/>
      <w:marRight w:val="0"/>
      <w:marTop w:val="0"/>
      <w:marBottom w:val="0"/>
      <w:divBdr>
        <w:top w:val="none" w:sz="0" w:space="0" w:color="auto"/>
        <w:left w:val="none" w:sz="0" w:space="0" w:color="auto"/>
        <w:bottom w:val="none" w:sz="0" w:space="0" w:color="auto"/>
        <w:right w:val="none" w:sz="0" w:space="0" w:color="auto"/>
      </w:divBdr>
    </w:div>
    <w:div w:id="9474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D2339-83E8-4AD4-85E1-BCAFA0C7E46B}"/>
</file>

<file path=customXml/itemProps2.xml><?xml version="1.0" encoding="utf-8"?>
<ds:datastoreItem xmlns:ds="http://schemas.openxmlformats.org/officeDocument/2006/customXml" ds:itemID="{599006C5-9F2C-4716-A48A-0A14F903BF54}"/>
</file>

<file path=customXml/itemProps3.xml><?xml version="1.0" encoding="utf-8"?>
<ds:datastoreItem xmlns:ds="http://schemas.openxmlformats.org/officeDocument/2006/customXml" ds:itemID="{E55B0D16-E8F2-46C1-A08C-CB22AFFB70CF}"/>
</file>

<file path=docProps/app.xml><?xml version="1.0" encoding="utf-8"?>
<Properties xmlns="http://schemas.openxmlformats.org/officeDocument/2006/extended-properties" xmlns:vt="http://schemas.openxmlformats.org/officeDocument/2006/docPropsVTypes">
  <Template>Normal</Template>
  <TotalTime>52</TotalTime>
  <Pages>1</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12</cp:revision>
  <dcterms:created xsi:type="dcterms:W3CDTF">2023-06-02T10:18:00Z</dcterms:created>
  <dcterms:modified xsi:type="dcterms:W3CDTF">2023-10-07T09:18:00Z</dcterms:modified>
</cp:coreProperties>
</file>